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2885" w14:textId="77777777" w:rsidR="00AE3F94" w:rsidRPr="009419AD" w:rsidRDefault="0069592F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</w:pPr>
      <w:bookmarkStart w:id="0" w:name="_GoBack"/>
      <w:bookmarkEnd w:id="0"/>
      <w:r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 xml:space="preserve">Podrobný </w:t>
      </w:r>
      <w:r w:rsidR="00AE3F94"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 xml:space="preserve">všeobecne zrozumiteľný </w:t>
      </w:r>
      <w:r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 xml:space="preserve">popis systému nakladania s komunálnymi odpadmi vrátane triedeného zberu </w:t>
      </w:r>
    </w:p>
    <w:p w14:paraId="422D4D15" w14:textId="5183B824" w:rsidR="0069592F" w:rsidRPr="009419AD" w:rsidRDefault="0069592F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FF0000"/>
          <w:sz w:val="28"/>
          <w:szCs w:val="28"/>
          <w:lang w:eastAsia="sk-SK"/>
        </w:rPr>
      </w:pPr>
      <w:r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>v</w:t>
      </w:r>
      <w:r w:rsidR="00AE3F94"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> </w:t>
      </w:r>
      <w:r w:rsidR="000F2265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>o</w:t>
      </w:r>
      <w:r w:rsidR="00AE3F94"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 xml:space="preserve">bci </w:t>
      </w:r>
      <w:r w:rsidR="00301FF2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>Gemerský Jablonec</w:t>
      </w:r>
      <w:r w:rsidR="00AE3F94" w:rsidRPr="009419AD">
        <w:rPr>
          <w:rFonts w:ascii="Arial" w:eastAsia="Times New Roman" w:hAnsi="Arial" w:cs="Arial"/>
          <w:b/>
          <w:bCs/>
          <w:i/>
          <w:color w:val="FF0000"/>
          <w:sz w:val="28"/>
          <w:szCs w:val="28"/>
          <w:u w:val="single"/>
          <w:lang w:eastAsia="sk-SK"/>
        </w:rPr>
        <w:t>.</w:t>
      </w:r>
    </w:p>
    <w:p w14:paraId="5EF30581" w14:textId="77777777" w:rsidR="00A4628B" w:rsidRDefault="00A4628B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A4628B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[§ 81 ods. 7 písm. h) zákona č. 79/2015 Z. z. o odpadoch a o zmene a doplnení niektorých zákonov </w:t>
      </w:r>
    </w:p>
    <w:p w14:paraId="2C270EC4" w14:textId="77777777" w:rsidR="0069592F" w:rsidRPr="00A4628B" w:rsidRDefault="00A4628B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A4628B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v znení neskorších predpisov]</w:t>
      </w:r>
    </w:p>
    <w:p w14:paraId="716E3411" w14:textId="77777777" w:rsidR="00950EEF" w:rsidRDefault="00950EEF" w:rsidP="00A4628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2BD0593A" w14:textId="77777777" w:rsidR="0069592F" w:rsidRPr="009419AD" w:rsidRDefault="0069592F" w:rsidP="00A4628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076108"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r w:rsidRPr="00076108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9419A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Nakladanie so zmesovým komunálnym odpadom.</w:t>
      </w:r>
    </w:p>
    <w:p w14:paraId="72FBD305" w14:textId="77777777" w:rsidR="009419AD" w:rsidRDefault="009419AD" w:rsidP="002E067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2BBB58E4" w14:textId="77777777" w:rsidR="00301FF2" w:rsidRPr="00301FF2" w:rsidRDefault="00301FF2" w:rsidP="00301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 w:rsidRPr="00301FF2">
        <w:rPr>
          <w:rFonts w:ascii="Arial" w:hAnsi="Arial" w:cs="Arial"/>
        </w:rPr>
        <w:t>Na zber zmesového komunálneho odpadu sú v rámci celého územia obce pre potreby jednotlivých domácností určené čierne plastové zberné nádoby o objeme 120 l a 240 l alebo kovové nádoby o objeme 110 l. Pre všeobecnú potrebu sú určené kontajnery o objeme 1100 l umiestnené na miestnom cintoríne.</w:t>
      </w:r>
    </w:p>
    <w:p w14:paraId="218E4AAE" w14:textId="77777777" w:rsidR="00301FF2" w:rsidRPr="00301FF2" w:rsidRDefault="00301FF2" w:rsidP="00301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k-SK"/>
        </w:rPr>
      </w:pPr>
      <w:r w:rsidRPr="00301FF2">
        <w:rPr>
          <w:rFonts w:ascii="Arial" w:hAnsi="Arial" w:cs="Arial"/>
          <w:lang w:eastAsia="sk-SK"/>
        </w:rPr>
        <w:t xml:space="preserve">Počet zberných nádob pre každú domácnosť je určený počtom členov domácnosti. </w:t>
      </w:r>
      <w:bookmarkStart w:id="1" w:name="_Hlk47615781"/>
      <w:r w:rsidRPr="00301FF2">
        <w:rPr>
          <w:rFonts w:ascii="Arial" w:hAnsi="Arial" w:cs="Arial"/>
          <w:lang w:eastAsia="sk-SK"/>
        </w:rPr>
        <w:t xml:space="preserve">Domácnosť s počtom členov 1-4 má v miestnom poplatku zahrnutý vývoz 1 nádoby o objeme 120 l (resp. 110 l); domácnosť s počtom členov 5 a viac má v miestnom poplatku zahrnutý vývoz 2 nádob o objeme 120 l (resp. 110 l) alebo 1 nádoby o objeme 240 l. </w:t>
      </w:r>
    </w:p>
    <w:bookmarkEnd w:id="1"/>
    <w:p w14:paraId="1DD18005" w14:textId="32B97270" w:rsidR="009419AD" w:rsidRDefault="009419AD" w:rsidP="00301FF2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lang w:eastAsia="sk-SK"/>
        </w:rPr>
      </w:pPr>
    </w:p>
    <w:p w14:paraId="0F67FA2C" w14:textId="77777777" w:rsidR="006F235F" w:rsidRPr="00A4628B" w:rsidRDefault="006F235F" w:rsidP="00A4628B">
      <w:pPr>
        <w:pStyle w:val="Odsekzoznamu"/>
        <w:spacing w:after="0" w:line="240" w:lineRule="auto"/>
        <w:ind w:left="690"/>
        <w:jc w:val="both"/>
        <w:rPr>
          <w:rFonts w:ascii="Arial" w:eastAsia="Times New Roman" w:hAnsi="Arial" w:cs="Arial"/>
          <w:lang w:eastAsia="sk-SK"/>
        </w:rPr>
      </w:pPr>
    </w:p>
    <w:p w14:paraId="0928FB3D" w14:textId="77777777" w:rsidR="0069592F" w:rsidRPr="009419AD" w:rsidRDefault="0069592F" w:rsidP="0069592F">
      <w:pPr>
        <w:spacing w:after="0" w:line="240" w:lineRule="auto"/>
        <w:ind w:left="660" w:hanging="330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419A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Nakladanie s drobnými stavebnými odpadmi.</w:t>
      </w:r>
    </w:p>
    <w:p w14:paraId="043B0837" w14:textId="77777777" w:rsidR="009419AD" w:rsidRDefault="009419AD" w:rsidP="009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B308F" w14:textId="77777777" w:rsidR="006F235F" w:rsidRPr="006F235F" w:rsidRDefault="006F235F" w:rsidP="006F235F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_Hlk21939046"/>
      <w:r w:rsidRPr="006F235F">
        <w:rPr>
          <w:rFonts w:ascii="Arial" w:hAnsi="Arial" w:cs="Arial"/>
          <w:sz w:val="22"/>
          <w:szCs w:val="22"/>
        </w:rPr>
        <w:t>Obec</w:t>
      </w:r>
      <w:r w:rsidRPr="006F235F">
        <w:rPr>
          <w:rFonts w:ascii="Arial" w:hAnsi="Arial" w:cs="Arial"/>
          <w:bCs/>
          <w:sz w:val="22"/>
          <w:szCs w:val="22"/>
          <w:lang w:eastAsia="sk-SK"/>
        </w:rPr>
        <w:t xml:space="preserve"> nemá zavedený množstvový zber drobných stavebných odpadov.</w:t>
      </w:r>
      <w:r w:rsidRPr="006F235F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Pr="006F235F">
        <w:rPr>
          <w:rFonts w:ascii="Arial" w:hAnsi="Arial" w:cs="Arial"/>
          <w:bCs/>
          <w:sz w:val="22"/>
          <w:szCs w:val="22"/>
          <w:lang w:eastAsia="sk-SK"/>
        </w:rPr>
        <w:t xml:space="preserve">Pôvodca drobných stavebných odpadov ich môže odovzdať </w:t>
      </w:r>
      <w:r w:rsidRPr="006F235F">
        <w:rPr>
          <w:rFonts w:ascii="Arial" w:hAnsi="Arial" w:cs="Arial"/>
          <w:sz w:val="22"/>
          <w:szCs w:val="22"/>
        </w:rPr>
        <w:t>na miestach, ktoré obec určí a vopred oznámi v miestnom rozhlase, na webovom sídle obce a na úradnej tabuli. Zber a prepravu tohto odpadu obec zabezpečuje dvakrát do roka – v jarnom a jesennom období.</w:t>
      </w:r>
    </w:p>
    <w:bookmarkEnd w:id="2"/>
    <w:p w14:paraId="6A76C98E" w14:textId="77777777" w:rsidR="009419AD" w:rsidRPr="007B5915" w:rsidRDefault="009419AD" w:rsidP="00941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7B5915">
        <w:rPr>
          <w:rFonts w:ascii="Arial" w:hAnsi="Arial" w:cs="Arial"/>
          <w:b/>
          <w:color w:val="C00000"/>
        </w:rPr>
        <w:t>Do doby organizovania zberu DSO je stavebník povinný dočasne uložiť DSO na vlastnom pozemku</w:t>
      </w:r>
      <w:r w:rsidR="00AF7708" w:rsidRPr="007B5915">
        <w:rPr>
          <w:rFonts w:ascii="Arial" w:hAnsi="Arial" w:cs="Arial"/>
          <w:b/>
          <w:color w:val="C00000"/>
        </w:rPr>
        <w:t>.</w:t>
      </w:r>
    </w:p>
    <w:p w14:paraId="6A1F490A" w14:textId="77777777" w:rsidR="0069592F" w:rsidRDefault="0069592F" w:rsidP="00A462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4D41F985" w14:textId="77777777" w:rsidR="009419AD" w:rsidRDefault="009419AD" w:rsidP="00A462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770E4AF0" w14:textId="44C6321F" w:rsidR="00DB3142" w:rsidRPr="006F235F" w:rsidRDefault="00DB3142" w:rsidP="006F2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33C0B"/>
          <w:sz w:val="24"/>
          <w:szCs w:val="24"/>
          <w:lang w:eastAsia="sk-SK"/>
        </w:rPr>
      </w:pPr>
      <w:r w:rsidRPr="00010BDC">
        <w:rPr>
          <w:rFonts w:ascii="Arial" w:eastAsia="Times New Roman" w:hAnsi="Arial" w:cs="Arial"/>
          <w:b/>
          <w:bCs/>
          <w:color w:val="833C0B"/>
          <w:sz w:val="24"/>
          <w:szCs w:val="24"/>
          <w:lang w:eastAsia="sk-SK"/>
        </w:rPr>
        <w:t>Nakladanie s biologicky rozložiteľným komunálnym odpadom zo záhrad.</w:t>
      </w:r>
    </w:p>
    <w:p w14:paraId="7A5DE167" w14:textId="77777777" w:rsidR="009419AD" w:rsidRPr="00010BDC" w:rsidRDefault="009419AD" w:rsidP="00680D5F">
      <w:pPr>
        <w:spacing w:after="0" w:line="240" w:lineRule="auto"/>
        <w:jc w:val="both"/>
        <w:rPr>
          <w:rFonts w:ascii="Arial" w:hAnsi="Arial" w:cs="Arial"/>
          <w:bCs/>
          <w:color w:val="833C0B"/>
          <w:lang w:eastAsia="sk-SK"/>
        </w:rPr>
      </w:pPr>
    </w:p>
    <w:p w14:paraId="4B9E9B01" w14:textId="77777777" w:rsidR="0026511B" w:rsidRPr="0026511B" w:rsidRDefault="0026511B" w:rsidP="0026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33C0B"/>
          <w:lang w:eastAsia="sk-SK"/>
        </w:rPr>
      </w:pPr>
      <w:bookmarkStart w:id="3" w:name="_Hlk21939170"/>
      <w:r w:rsidRPr="0026511B">
        <w:rPr>
          <w:rFonts w:ascii="Arial" w:hAnsi="Arial" w:cs="Arial"/>
          <w:color w:val="833C0B"/>
          <w:lang w:eastAsia="sk-SK"/>
        </w:rPr>
        <w:t>Na zber tohto odpadu obec zabezpečila do každej domácnosti jednu 120 l nádobu hnedej farby. Tým nie je dotknutá možnosť kompostovať biologicky rozložiteľný odpad z domácností. V súlade s hierarchiou odpadového hospodárstva je v podmienkach obce prvoradé a prirodzené domáce a komunitné kompostovanie ako spôsob predchádzania vzniku odpadu.</w:t>
      </w:r>
    </w:p>
    <w:p w14:paraId="1EAD56B3" w14:textId="77777777" w:rsidR="0026511B" w:rsidRPr="0026511B" w:rsidRDefault="0026511B" w:rsidP="0026511B">
      <w:pPr>
        <w:spacing w:after="0" w:line="240" w:lineRule="auto"/>
        <w:jc w:val="both"/>
        <w:rPr>
          <w:rFonts w:ascii="Arial" w:hAnsi="Arial" w:cs="Arial"/>
          <w:color w:val="833C0B"/>
          <w:lang w:eastAsia="sk-SK"/>
        </w:rPr>
      </w:pPr>
      <w:r w:rsidRPr="0026511B">
        <w:rPr>
          <w:rFonts w:ascii="Arial" w:hAnsi="Arial" w:cs="Arial"/>
          <w:color w:val="833C0B"/>
          <w:lang w:eastAsia="sk-SK"/>
        </w:rPr>
        <w:t>Okrem toho možno tento odpad odovzdať vyložením pred svoju nehnuteľnosť v rámci kampaňového sezónneho zberu, ktorý je organizovaný dvakrát do roka – raz na jar a raz na jeseň. O termínoch zberu sú obyvatelia informovaní spôsobom v obci obvyklým.</w:t>
      </w:r>
    </w:p>
    <w:bookmarkEnd w:id="3"/>
    <w:p w14:paraId="7BD87254" w14:textId="77777777" w:rsidR="0026511B" w:rsidRPr="0026511B" w:rsidRDefault="0026511B" w:rsidP="0026511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33C0B"/>
          <w:u w:val="single"/>
          <w:lang w:eastAsia="sk-SK"/>
        </w:rPr>
      </w:pPr>
      <w:r w:rsidRPr="0026511B">
        <w:rPr>
          <w:rFonts w:ascii="Arial" w:eastAsia="Times New Roman" w:hAnsi="Arial" w:cs="Arial"/>
          <w:b/>
          <w:bCs/>
          <w:color w:val="833C0B"/>
          <w:u w:val="single"/>
          <w:lang w:eastAsia="sk-SK"/>
        </w:rPr>
        <w:t xml:space="preserve">Je zakázané zmiešavať biologicky rozložiteľný odpad s iným odpadom. </w:t>
      </w:r>
    </w:p>
    <w:p w14:paraId="26B9D3FA" w14:textId="77777777" w:rsidR="00055DB0" w:rsidRDefault="00055DB0" w:rsidP="006959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4205F410" w14:textId="541617AA" w:rsidR="00950EEF" w:rsidRDefault="00950EEF" w:rsidP="006959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6E96B6B0" w14:textId="77777777" w:rsidR="0026511B" w:rsidRDefault="0026511B" w:rsidP="006959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5152FCE7" w14:textId="5CA03C3A" w:rsidR="003809C8" w:rsidRDefault="009419AD" w:rsidP="00301FF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  <w:u w:val="single"/>
          <w:lang w:eastAsia="sk-SK"/>
        </w:rPr>
      </w:pPr>
      <w:r w:rsidRPr="00950EEF">
        <w:rPr>
          <w:rFonts w:ascii="Arial" w:hAnsi="Arial" w:cs="Arial"/>
          <w:b/>
          <w:color w:val="FF0000"/>
          <w:sz w:val="36"/>
          <w:szCs w:val="36"/>
          <w:u w:val="single"/>
          <w:lang w:eastAsia="sk-SK"/>
        </w:rPr>
        <w:t xml:space="preserve">!!! </w:t>
      </w:r>
      <w:r w:rsidR="003809C8" w:rsidRPr="00950EEF">
        <w:rPr>
          <w:rFonts w:ascii="Arial" w:hAnsi="Arial" w:cs="Arial"/>
          <w:b/>
          <w:color w:val="FF0000"/>
          <w:sz w:val="36"/>
          <w:szCs w:val="36"/>
          <w:u w:val="single"/>
          <w:lang w:eastAsia="sk-SK"/>
        </w:rPr>
        <w:t>Prečo triediť komunálny odpad</w:t>
      </w:r>
      <w:r w:rsidRPr="00950EEF">
        <w:rPr>
          <w:rFonts w:ascii="Arial" w:hAnsi="Arial" w:cs="Arial"/>
          <w:b/>
          <w:color w:val="FF0000"/>
          <w:sz w:val="36"/>
          <w:szCs w:val="36"/>
          <w:u w:val="single"/>
          <w:lang w:eastAsia="sk-SK"/>
        </w:rPr>
        <w:t xml:space="preserve"> !!!</w:t>
      </w:r>
    </w:p>
    <w:p w14:paraId="0A336719" w14:textId="77777777" w:rsidR="00301FF2" w:rsidRPr="00301FF2" w:rsidRDefault="00301FF2" w:rsidP="00301FF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  <w:lang w:eastAsia="sk-SK"/>
        </w:rPr>
      </w:pPr>
    </w:p>
    <w:p w14:paraId="2C1D3A6E" w14:textId="2952F448" w:rsidR="006660CC" w:rsidRDefault="003809C8" w:rsidP="00301FF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  <w:u w:val="single"/>
          <w:lang w:eastAsia="sk-SK"/>
        </w:rPr>
      </w:pPr>
      <w:r w:rsidRPr="00950EEF">
        <w:rPr>
          <w:rFonts w:ascii="Arial" w:hAnsi="Arial" w:cs="Arial"/>
          <w:b/>
          <w:color w:val="FF0000"/>
          <w:sz w:val="36"/>
          <w:szCs w:val="36"/>
          <w:u w:val="single"/>
          <w:lang w:eastAsia="sk-SK"/>
        </w:rPr>
        <w:t>Náklady na triedený zber obce neuhrádzajú.</w:t>
      </w:r>
    </w:p>
    <w:p w14:paraId="6E722C32" w14:textId="77777777" w:rsidR="00301FF2" w:rsidRPr="00301FF2" w:rsidRDefault="00301FF2" w:rsidP="00301FF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  <w:lang w:eastAsia="sk-SK"/>
        </w:rPr>
      </w:pPr>
    </w:p>
    <w:p w14:paraId="7857609B" w14:textId="77777777" w:rsidR="006660CC" w:rsidRPr="006660CC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eastAsia="sk-SK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:lang w:eastAsia="sk-SK"/>
        </w:rPr>
        <w:t xml:space="preserve">OKREM ŠETRENIA ŽIVOTNÉHO PROSTREDIA – </w:t>
      </w:r>
    </w:p>
    <w:p w14:paraId="4B22018F" w14:textId="77777777" w:rsidR="00A25A2C" w:rsidRPr="00301FF2" w:rsidRDefault="00A25A2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  <w:lang w:eastAsia="sk-SK"/>
        </w:rPr>
      </w:pPr>
    </w:p>
    <w:p w14:paraId="72A2B079" w14:textId="77777777" w:rsidR="006660CC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d</w:t>
      </w:r>
      <w:r w:rsidR="003809C8"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ôsledným triedením svojho odpadu prispieva každý obyvateľ obce k znižovaniu</w:t>
      </w:r>
    </w:p>
    <w:p w14:paraId="665916E1" w14:textId="77777777" w:rsidR="006660CC" w:rsidRPr="00301FF2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  <w:lang w:eastAsia="sk-SK"/>
        </w:rPr>
      </w:pPr>
    </w:p>
    <w:p w14:paraId="02CF9893" w14:textId="77777777" w:rsidR="006660CC" w:rsidRDefault="003809C8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 množstva </w:t>
      </w:r>
      <w:r w:rsid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toho</w:t>
      </w: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 komunálneho odpadu, ktorý sa </w:t>
      </w:r>
      <w:r w:rsid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musí </w:t>
      </w: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vyváža</w:t>
      </w:r>
      <w:r w:rsid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ť</w:t>
      </w: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 na skládku a za </w:t>
      </w:r>
      <w:r w:rsid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čo</w:t>
      </w: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 </w:t>
      </w:r>
    </w:p>
    <w:p w14:paraId="711CE2EA" w14:textId="77777777" w:rsidR="006660CC" w:rsidRPr="00301FF2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  <w:lang w:eastAsia="sk-SK"/>
        </w:rPr>
      </w:pPr>
    </w:p>
    <w:p w14:paraId="7C3A2EF5" w14:textId="77777777" w:rsidR="006660CC" w:rsidRDefault="003809C8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musí obec platiť. Tým </w:t>
      </w:r>
      <w:r w:rsid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každý </w:t>
      </w: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 xml:space="preserve">prispieva k šetreniu spoločných finančných </w:t>
      </w:r>
    </w:p>
    <w:p w14:paraId="5F2858D3" w14:textId="77777777" w:rsidR="006660CC" w:rsidRPr="00301FF2" w:rsidRDefault="006660CC" w:rsidP="003809C8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  <w:lang w:eastAsia="sk-SK"/>
        </w:rPr>
      </w:pPr>
    </w:p>
    <w:p w14:paraId="45CD45CE" w14:textId="440F0402" w:rsidR="00950EEF" w:rsidRPr="0043289B" w:rsidRDefault="003809C8" w:rsidP="0043289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  <w:r w:rsidRPr="00A25A2C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prostriedkov, ktoré môžu byť v obci využité na iné verejnoprospešné účely.</w:t>
      </w:r>
    </w:p>
    <w:p w14:paraId="1E378C82" w14:textId="77777777" w:rsidR="0026511B" w:rsidRDefault="0026511B" w:rsidP="002651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14:paraId="6EFBBBE3" w14:textId="45B725F2" w:rsidR="00A4628B" w:rsidRPr="006660CC" w:rsidRDefault="006660CC" w:rsidP="00A462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6660C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 xml:space="preserve">Spôsob </w:t>
      </w:r>
      <w:r w:rsidR="00A4628B" w:rsidRPr="006660C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 podmienky triedeného zberu komunálnych odpadov</w:t>
      </w:r>
    </w:p>
    <w:p w14:paraId="4A63DB51" w14:textId="77777777" w:rsidR="00A4628B" w:rsidRDefault="00A4628B" w:rsidP="00A4628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sk-SK"/>
        </w:rPr>
      </w:pPr>
    </w:p>
    <w:p w14:paraId="73E182F9" w14:textId="77777777" w:rsidR="00A4628B" w:rsidRPr="00950EEF" w:rsidRDefault="00A4628B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proofErr w:type="spellStart"/>
      <w:r w:rsidRPr="00950EEF">
        <w:rPr>
          <w:rFonts w:ascii="Arial" w:eastAsia="Times New Roman" w:hAnsi="Arial" w:cs="Arial"/>
          <w:i/>
          <w:color w:val="FF0000"/>
          <w:u w:val="single"/>
          <w:lang w:eastAsia="sk-SK"/>
        </w:rPr>
        <w:t>Elektroodpady</w:t>
      </w:r>
      <w:proofErr w:type="spellEnd"/>
      <w:r w:rsidRPr="00950EEF">
        <w:rPr>
          <w:rFonts w:ascii="Arial" w:eastAsia="Times New Roman" w:hAnsi="Arial" w:cs="Arial"/>
          <w:i/>
          <w:color w:val="FF0000"/>
          <w:u w:val="single"/>
          <w:lang w:eastAsia="sk-SK"/>
        </w:rPr>
        <w:t xml:space="preserve"> z</w:t>
      </w:r>
      <w:r w:rsidR="006660CC" w:rsidRPr="00950EEF">
        <w:rPr>
          <w:rFonts w:ascii="Arial" w:eastAsia="Times New Roman" w:hAnsi="Arial" w:cs="Arial"/>
          <w:i/>
          <w:color w:val="FF0000"/>
          <w:u w:val="single"/>
          <w:lang w:eastAsia="sk-SK"/>
        </w:rPr>
        <w:t> </w:t>
      </w:r>
      <w:r w:rsidRPr="00950EEF">
        <w:rPr>
          <w:rFonts w:ascii="Arial" w:eastAsia="Times New Roman" w:hAnsi="Arial" w:cs="Arial"/>
          <w:i/>
          <w:color w:val="FF0000"/>
          <w:u w:val="single"/>
          <w:lang w:eastAsia="sk-SK"/>
        </w:rPr>
        <w:t>domácností</w:t>
      </w:r>
    </w:p>
    <w:p w14:paraId="2D6A6E6A" w14:textId="77777777" w:rsidR="006660CC" w:rsidRDefault="006660CC" w:rsidP="00A4628B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sk-SK"/>
        </w:rPr>
      </w:pPr>
    </w:p>
    <w:p w14:paraId="7D017CB1" w14:textId="77777777" w:rsidR="00301FF2" w:rsidRPr="00301FF2" w:rsidRDefault="00301FF2" w:rsidP="00301FF2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301FF2">
        <w:rPr>
          <w:rFonts w:ascii="Arial" w:hAnsi="Arial" w:cs="Arial"/>
          <w:color w:val="0070C0"/>
        </w:rPr>
        <w:t xml:space="preserve">Obyvatelia môžu tento odpad bezplatne odovzdať v rámci mobilného zberu zabezpečovaného oprávnenou organizáciou podľa ročného harmonogramu, o ktorom sú obyvatelia informovaní spôsobom v obci obvyklým.  </w:t>
      </w:r>
    </w:p>
    <w:p w14:paraId="0244FF88" w14:textId="250E5A81" w:rsidR="00950EEF" w:rsidRPr="000F2265" w:rsidRDefault="00950EEF" w:rsidP="000F2265">
      <w:pPr>
        <w:spacing w:after="0" w:line="240" w:lineRule="auto"/>
        <w:jc w:val="both"/>
        <w:rPr>
          <w:sz w:val="24"/>
          <w:szCs w:val="24"/>
        </w:rPr>
      </w:pPr>
      <w:r w:rsidRPr="006660CC">
        <w:rPr>
          <w:rFonts w:ascii="Arial" w:hAnsi="Arial" w:cs="Arial"/>
          <w:color w:val="0070C0"/>
        </w:rPr>
        <w:t xml:space="preserve">Obyvatelia tiež môžu </w:t>
      </w:r>
      <w:proofErr w:type="spellStart"/>
      <w:r w:rsidRPr="006660CC">
        <w:rPr>
          <w:rFonts w:ascii="Arial" w:hAnsi="Arial" w:cs="Arial"/>
          <w:color w:val="0070C0"/>
        </w:rPr>
        <w:t>elektroodpad</w:t>
      </w:r>
      <w:proofErr w:type="spellEnd"/>
      <w:r w:rsidRPr="006660CC">
        <w:rPr>
          <w:rFonts w:ascii="Arial" w:hAnsi="Arial" w:cs="Arial"/>
          <w:color w:val="0070C0"/>
        </w:rPr>
        <w:t xml:space="preserve"> bezplatne odovzdať priamo distribútorom elektrozariadení prostredníctvom spätného zberu</w:t>
      </w:r>
      <w:r>
        <w:rPr>
          <w:rFonts w:ascii="Arial" w:hAnsi="Arial" w:cs="Arial"/>
          <w:color w:val="0070C0"/>
        </w:rPr>
        <w:t>:</w:t>
      </w:r>
    </w:p>
    <w:p w14:paraId="2C0BB03E" w14:textId="77777777" w:rsidR="00950EEF" w:rsidRDefault="00950EEF" w:rsidP="00950EE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výmenou kus za kus pri kúpe nového elektrozariadenia (napr. televízor za televízor, chladnička za chladničku);</w:t>
      </w:r>
    </w:p>
    <w:p w14:paraId="5774F7F7" w14:textId="77777777" w:rsidR="00950EEF" w:rsidRPr="004570D1" w:rsidRDefault="00950EEF" w:rsidP="00950EE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color w:val="0070C0"/>
        </w:rPr>
      </w:pPr>
      <w:r w:rsidRPr="004570D1">
        <w:rPr>
          <w:rFonts w:ascii="Arial" w:hAnsi="Arial" w:cs="Arial"/>
          <w:color w:val="0070C0"/>
        </w:rPr>
        <w:t xml:space="preserve">v prípade veľmi malého </w:t>
      </w:r>
      <w:proofErr w:type="spellStart"/>
      <w:r w:rsidRPr="004570D1">
        <w:rPr>
          <w:rFonts w:ascii="Arial" w:hAnsi="Arial" w:cs="Arial"/>
          <w:color w:val="0070C0"/>
        </w:rPr>
        <w:t>elektroodpadu</w:t>
      </w:r>
      <w:proofErr w:type="spellEnd"/>
      <w:r w:rsidRPr="004570D1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 xml:space="preserve">(vonkajší rozmer najviac 25 cm) </w:t>
      </w:r>
      <w:r w:rsidRPr="004570D1">
        <w:rPr>
          <w:rFonts w:ascii="Arial" w:hAnsi="Arial" w:cs="Arial"/>
          <w:color w:val="0070C0"/>
        </w:rPr>
        <w:t xml:space="preserve">a </w:t>
      </w:r>
      <w:proofErr w:type="spellStart"/>
      <w:r w:rsidRPr="004570D1">
        <w:rPr>
          <w:rFonts w:ascii="Arial" w:hAnsi="Arial" w:cs="Arial"/>
          <w:color w:val="0070C0"/>
        </w:rPr>
        <w:t>elektroodpadu</w:t>
      </w:r>
      <w:proofErr w:type="spellEnd"/>
      <w:r w:rsidRPr="004570D1">
        <w:rPr>
          <w:rFonts w:ascii="Arial" w:hAnsi="Arial" w:cs="Arial"/>
          <w:color w:val="0070C0"/>
        </w:rPr>
        <w:t xml:space="preserve"> zo svetelných zdrojov bez povinnosti zakúpiť si </w:t>
      </w:r>
      <w:r>
        <w:rPr>
          <w:rFonts w:ascii="Arial" w:hAnsi="Arial" w:cs="Arial"/>
          <w:color w:val="0070C0"/>
        </w:rPr>
        <w:t xml:space="preserve">nové </w:t>
      </w:r>
      <w:r w:rsidRPr="004570D1">
        <w:rPr>
          <w:rFonts w:ascii="Arial" w:hAnsi="Arial" w:cs="Arial"/>
          <w:color w:val="0070C0"/>
        </w:rPr>
        <w:t>elektrozariadenie</w:t>
      </w:r>
      <w:r>
        <w:rPr>
          <w:rFonts w:ascii="Arial" w:hAnsi="Arial" w:cs="Arial"/>
          <w:color w:val="0070C0"/>
        </w:rPr>
        <w:t>.</w:t>
      </w:r>
    </w:p>
    <w:p w14:paraId="3D59AD7A" w14:textId="77777777" w:rsidR="006660CC" w:rsidRPr="00A25A2C" w:rsidRDefault="006660CC" w:rsidP="00A25A2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k-SK"/>
        </w:rPr>
      </w:pPr>
    </w:p>
    <w:p w14:paraId="3460E6A1" w14:textId="77777777" w:rsidR="00A4628B" w:rsidRPr="006660CC" w:rsidRDefault="00A4628B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Odpady z obalov a odpady z neobalových výrobkov zbieraných spolu s</w:t>
      </w:r>
      <w:r w:rsidR="006660CC"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 </w:t>
      </w: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obalmi</w:t>
      </w:r>
    </w:p>
    <w:p w14:paraId="047C8901" w14:textId="77777777" w:rsidR="006660CC" w:rsidRDefault="006660CC" w:rsidP="00A4628B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sk-SK"/>
        </w:rPr>
      </w:pPr>
    </w:p>
    <w:p w14:paraId="38A0AF06" w14:textId="77777777" w:rsidR="00735A99" w:rsidRPr="006660CC" w:rsidRDefault="00735A99" w:rsidP="00735A99">
      <w:pPr>
        <w:spacing w:after="0" w:line="240" w:lineRule="auto"/>
        <w:jc w:val="both"/>
        <w:rPr>
          <w:rFonts w:ascii="Arial" w:hAnsi="Arial" w:cs="Arial"/>
          <w:color w:val="FFC000"/>
          <w:lang w:eastAsia="sk-SK"/>
        </w:rPr>
      </w:pPr>
      <w:r w:rsidRPr="006660CC">
        <w:rPr>
          <w:rFonts w:ascii="Arial" w:hAnsi="Arial" w:cs="Arial"/>
          <w:color w:val="FFC000"/>
        </w:rPr>
        <w:t xml:space="preserve">Na triedený zber </w:t>
      </w:r>
      <w:r w:rsidRPr="006660CC">
        <w:rPr>
          <w:rFonts w:ascii="Arial" w:hAnsi="Arial" w:cs="Arial"/>
          <w:b/>
          <w:color w:val="FFC000"/>
        </w:rPr>
        <w:t>plastov, kovov a viacvrstvových kombinovaných materiálov</w:t>
      </w:r>
      <w:r w:rsidRPr="006660CC">
        <w:rPr>
          <w:rFonts w:ascii="Arial" w:hAnsi="Arial" w:cs="Arial"/>
          <w:color w:val="FFC000"/>
          <w:lang w:eastAsia="sk-SK"/>
        </w:rPr>
        <w:t xml:space="preserve"> </w:t>
      </w:r>
      <w:r w:rsidR="006817AD" w:rsidRPr="006660CC">
        <w:rPr>
          <w:rFonts w:ascii="Arial" w:hAnsi="Arial" w:cs="Arial"/>
          <w:color w:val="FFC000"/>
          <w:lang w:eastAsia="sk-SK"/>
        </w:rPr>
        <w:t xml:space="preserve">sa </w:t>
      </w:r>
      <w:r w:rsidRPr="006660CC">
        <w:rPr>
          <w:rFonts w:ascii="Arial" w:hAnsi="Arial" w:cs="Arial"/>
          <w:color w:val="FFC000"/>
          <w:lang w:eastAsia="sk-SK"/>
        </w:rPr>
        <w:t xml:space="preserve">používa spoločná zberná nádoba – </w:t>
      </w:r>
      <w:r w:rsidR="0095589C">
        <w:rPr>
          <w:rFonts w:ascii="Arial" w:hAnsi="Arial" w:cs="Arial"/>
          <w:color w:val="FFC000"/>
          <w:lang w:eastAsia="sk-SK"/>
        </w:rPr>
        <w:t xml:space="preserve">označené </w:t>
      </w:r>
      <w:r w:rsidRPr="006660CC">
        <w:rPr>
          <w:rFonts w:ascii="Arial" w:hAnsi="Arial" w:cs="Arial"/>
          <w:color w:val="FFC000"/>
          <w:lang w:eastAsia="sk-SK"/>
        </w:rPr>
        <w:t xml:space="preserve">plastové vrecia, ktoré zabezpečuje spoločnosť vykonávajúca zber a prepravu odpadov na území obce. </w:t>
      </w:r>
    </w:p>
    <w:p w14:paraId="076753D9" w14:textId="77777777" w:rsidR="006660CC" w:rsidRDefault="006660CC" w:rsidP="00A462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1340CC22" w14:textId="5AB87DFD" w:rsidR="000F2265" w:rsidRPr="000F2265" w:rsidRDefault="006817AD" w:rsidP="000F2265">
      <w:pPr>
        <w:jc w:val="both"/>
        <w:rPr>
          <w:rFonts w:ascii="Arial" w:eastAsia="Times New Roman" w:hAnsi="Arial" w:cs="Arial"/>
          <w:color w:val="002060"/>
          <w:lang w:eastAsia="sk-SK"/>
        </w:rPr>
      </w:pPr>
      <w:r w:rsidRPr="007B5915">
        <w:rPr>
          <w:rFonts w:ascii="Arial" w:eastAsia="Times New Roman" w:hAnsi="Arial" w:cs="Arial"/>
          <w:color w:val="002060"/>
          <w:lang w:eastAsia="sk-SK"/>
        </w:rPr>
        <w:t>Triedený z</w:t>
      </w:r>
      <w:r w:rsidR="00A4628B" w:rsidRPr="007B5915">
        <w:rPr>
          <w:rFonts w:ascii="Arial" w:eastAsia="Times New Roman" w:hAnsi="Arial" w:cs="Arial"/>
          <w:color w:val="002060"/>
          <w:lang w:eastAsia="sk-SK"/>
        </w:rPr>
        <w:t xml:space="preserve">ber </w:t>
      </w:r>
      <w:r w:rsidR="00A4628B" w:rsidRPr="000F2265">
        <w:rPr>
          <w:rFonts w:ascii="Arial" w:eastAsia="Times New Roman" w:hAnsi="Arial" w:cs="Arial"/>
          <w:b/>
          <w:color w:val="002060"/>
          <w:lang w:eastAsia="sk-SK"/>
        </w:rPr>
        <w:t>papier</w:t>
      </w:r>
      <w:r w:rsidR="0016716F" w:rsidRPr="000F2265">
        <w:rPr>
          <w:rFonts w:ascii="Arial" w:eastAsia="Times New Roman" w:hAnsi="Arial" w:cs="Arial"/>
          <w:b/>
          <w:color w:val="002060"/>
          <w:lang w:eastAsia="sk-SK"/>
        </w:rPr>
        <w:t>a</w:t>
      </w:r>
      <w:bookmarkStart w:id="4" w:name="_Hlk41558721"/>
      <w:r w:rsidR="000F2265">
        <w:rPr>
          <w:rFonts w:ascii="Arial" w:eastAsia="Times New Roman" w:hAnsi="Arial" w:cs="Arial"/>
          <w:color w:val="002060"/>
          <w:lang w:eastAsia="sk-SK"/>
        </w:rPr>
        <w:t xml:space="preserve"> – </w:t>
      </w:r>
      <w:r w:rsidR="000F2265" w:rsidRPr="000F2265">
        <w:rPr>
          <w:rFonts w:ascii="Arial" w:eastAsia="Times New Roman" w:hAnsi="Arial" w:cs="Arial"/>
          <w:color w:val="002060"/>
          <w:lang w:eastAsia="sk-SK"/>
        </w:rPr>
        <w:t xml:space="preserve">obyvatelia môžu tento odpad bezplatne celoročne odovzdať v priestoroch </w:t>
      </w:r>
      <w:r w:rsidR="00301FF2">
        <w:rPr>
          <w:rFonts w:ascii="Arial" w:eastAsia="Times New Roman" w:hAnsi="Arial" w:cs="Arial"/>
          <w:color w:val="002060"/>
          <w:lang w:eastAsia="sk-SK"/>
        </w:rPr>
        <w:t>obecného úradu</w:t>
      </w:r>
      <w:r w:rsidR="000F2265" w:rsidRPr="000F2265">
        <w:rPr>
          <w:rFonts w:ascii="Arial" w:eastAsia="Times New Roman" w:hAnsi="Arial" w:cs="Arial"/>
          <w:color w:val="002060"/>
          <w:lang w:eastAsia="sk-SK"/>
        </w:rPr>
        <w:t xml:space="preserve">, odkiaľ je podľa potreby odvážaný oprávnenou organizáciou.  </w:t>
      </w:r>
    </w:p>
    <w:bookmarkEnd w:id="4"/>
    <w:p w14:paraId="3500F999" w14:textId="1BAE92C2" w:rsidR="00A4628B" w:rsidRPr="006660CC" w:rsidRDefault="00A4628B" w:rsidP="000F2265">
      <w:pPr>
        <w:jc w:val="both"/>
        <w:rPr>
          <w:rFonts w:ascii="Arial" w:eastAsia="Times New Roman" w:hAnsi="Arial" w:cs="Arial"/>
          <w:color w:val="00B050"/>
          <w:lang w:eastAsia="sk-SK"/>
        </w:rPr>
      </w:pPr>
      <w:r w:rsidRPr="006660CC">
        <w:rPr>
          <w:rFonts w:ascii="Arial" w:eastAsia="Times New Roman" w:hAnsi="Arial" w:cs="Arial"/>
          <w:color w:val="00B050"/>
          <w:lang w:eastAsia="sk-SK"/>
        </w:rPr>
        <w:t xml:space="preserve">Zber </w:t>
      </w:r>
      <w:r w:rsidRPr="006660CC">
        <w:rPr>
          <w:rFonts w:ascii="Arial" w:eastAsia="Times New Roman" w:hAnsi="Arial" w:cs="Arial"/>
          <w:b/>
          <w:color w:val="00B050"/>
          <w:lang w:eastAsia="sk-SK"/>
        </w:rPr>
        <w:t>skla</w:t>
      </w:r>
      <w:r w:rsidRPr="006660CC">
        <w:rPr>
          <w:rFonts w:ascii="Arial" w:eastAsia="Times New Roman" w:hAnsi="Arial" w:cs="Arial"/>
          <w:color w:val="00B050"/>
          <w:lang w:eastAsia="sk-SK"/>
        </w:rPr>
        <w:t xml:space="preserve"> je v obci zabezpečený do označených 1100 l plastových kontajnerov zelenej farby.</w:t>
      </w:r>
    </w:p>
    <w:p w14:paraId="621F59D6" w14:textId="19237159" w:rsidR="006660CC" w:rsidRDefault="006660CC" w:rsidP="00361ED6">
      <w:pPr>
        <w:spacing w:after="0" w:line="240" w:lineRule="auto"/>
        <w:rPr>
          <w:rFonts w:ascii="Arial" w:hAnsi="Arial"/>
          <w:b/>
          <w:bCs/>
        </w:rPr>
      </w:pPr>
    </w:p>
    <w:p w14:paraId="7FC01767" w14:textId="77777777" w:rsidR="00361ED6" w:rsidRDefault="00361ED6" w:rsidP="00361ED6">
      <w:pPr>
        <w:spacing w:after="0" w:line="240" w:lineRule="auto"/>
        <w:rPr>
          <w:rFonts w:ascii="Arial" w:hAnsi="Arial"/>
          <w:b/>
          <w:bCs/>
        </w:rPr>
      </w:pPr>
    </w:p>
    <w:p w14:paraId="67C65C9A" w14:textId="77777777" w:rsidR="00A4628B" w:rsidRPr="006660CC" w:rsidRDefault="00A4628B" w:rsidP="00A4628B">
      <w:pPr>
        <w:spacing w:after="0" w:line="240" w:lineRule="auto"/>
        <w:jc w:val="center"/>
        <w:rPr>
          <w:rFonts w:ascii="Arial" w:hAnsi="Arial"/>
          <w:b/>
          <w:bCs/>
          <w:color w:val="FF0000"/>
        </w:rPr>
      </w:pPr>
      <w:r w:rsidRPr="006660CC">
        <w:rPr>
          <w:rFonts w:ascii="Arial" w:hAnsi="Arial"/>
          <w:b/>
          <w:bCs/>
          <w:color w:val="FF0000"/>
        </w:rPr>
        <w:t xml:space="preserve">ČO  KAM  PATRÍ </w:t>
      </w:r>
    </w:p>
    <w:p w14:paraId="3FDB80E6" w14:textId="77777777" w:rsidR="006817AD" w:rsidRPr="006660CC" w:rsidRDefault="00766E49" w:rsidP="006817AD">
      <w:pPr>
        <w:pStyle w:val="Obsahtabuky"/>
        <w:spacing w:after="0" w:line="240" w:lineRule="auto"/>
        <w:jc w:val="both"/>
        <w:rPr>
          <w:rFonts w:ascii="Arial" w:eastAsia="Arial" w:hAnsi="Arial" w:cs="Arial"/>
          <w:b/>
          <w:bCs/>
          <w:i/>
          <w:color w:val="FFC000"/>
        </w:rPr>
      </w:pPr>
      <w:r w:rsidRPr="006660CC">
        <w:rPr>
          <w:rFonts w:ascii="Arial" w:eastAsia="Arial" w:hAnsi="Arial" w:cs="Arial"/>
          <w:b/>
          <w:bCs/>
          <w:i/>
          <w:color w:val="FFC000"/>
        </w:rPr>
        <w:t>Do n</w:t>
      </w:r>
      <w:r w:rsidR="006817AD" w:rsidRPr="006660CC">
        <w:rPr>
          <w:rFonts w:ascii="Arial" w:eastAsia="Arial" w:hAnsi="Arial" w:cs="Arial"/>
          <w:b/>
          <w:bCs/>
          <w:i/>
          <w:color w:val="FFC000"/>
        </w:rPr>
        <w:t>ádob</w:t>
      </w:r>
      <w:r w:rsidRPr="006660CC">
        <w:rPr>
          <w:rFonts w:ascii="Arial" w:eastAsia="Arial" w:hAnsi="Arial" w:cs="Arial"/>
          <w:b/>
          <w:bCs/>
          <w:i/>
          <w:color w:val="FFC000"/>
        </w:rPr>
        <w:t>y</w:t>
      </w:r>
      <w:r w:rsidR="006817AD" w:rsidRPr="006660CC">
        <w:rPr>
          <w:rFonts w:ascii="Arial" w:eastAsia="Arial" w:hAnsi="Arial" w:cs="Arial"/>
          <w:b/>
          <w:bCs/>
          <w:i/>
          <w:color w:val="FFC000"/>
        </w:rPr>
        <w:t xml:space="preserve"> (vrec</w:t>
      </w:r>
      <w:r w:rsidRPr="006660CC">
        <w:rPr>
          <w:rFonts w:ascii="Arial" w:eastAsia="Arial" w:hAnsi="Arial" w:cs="Arial"/>
          <w:b/>
          <w:bCs/>
          <w:i/>
          <w:color w:val="FFC000"/>
        </w:rPr>
        <w:t>a</w:t>
      </w:r>
      <w:r w:rsidR="006817AD" w:rsidRPr="006660CC">
        <w:rPr>
          <w:rFonts w:ascii="Arial" w:eastAsia="Arial" w:hAnsi="Arial" w:cs="Arial"/>
          <w:b/>
          <w:bCs/>
          <w:i/>
          <w:color w:val="FFC000"/>
        </w:rPr>
        <w:t>) na plasty</w:t>
      </w:r>
      <w:r w:rsidRPr="006660CC">
        <w:rPr>
          <w:rFonts w:ascii="Arial" w:eastAsia="Arial" w:hAnsi="Arial" w:cs="Arial"/>
          <w:b/>
          <w:bCs/>
          <w:i/>
          <w:color w:val="FFC000"/>
        </w:rPr>
        <w:t xml:space="preserve"> patrí</w:t>
      </w:r>
      <w:r w:rsidR="006817AD" w:rsidRPr="006660CC">
        <w:rPr>
          <w:rFonts w:ascii="Arial" w:eastAsia="Arial" w:hAnsi="Arial" w:cs="Arial"/>
          <w:b/>
          <w:bCs/>
          <w:i/>
          <w:color w:val="FFC000"/>
        </w:rPr>
        <w:t>:</w:t>
      </w:r>
    </w:p>
    <w:p w14:paraId="62ECC22E" w14:textId="77777777" w:rsidR="006817AD" w:rsidRPr="006660CC" w:rsidRDefault="006817AD" w:rsidP="006817AD">
      <w:pPr>
        <w:spacing w:after="0" w:line="240" w:lineRule="auto"/>
        <w:jc w:val="both"/>
        <w:rPr>
          <w:rFonts w:ascii="Arial" w:hAnsi="Arial" w:cs="Arial"/>
          <w:color w:val="FFC000"/>
        </w:rPr>
      </w:pPr>
      <w:r w:rsidRPr="006660CC">
        <w:rPr>
          <w:rFonts w:ascii="Arial" w:hAnsi="Arial" w:cs="Arial"/>
          <w:color w:val="FFC000"/>
        </w:rPr>
        <w:t>PET fľaše od nápojov (ich objem je potrebné znížiť stlačením), iné plastové fľaše od nápojov, kečupu, horčice a pod., čisté plastové tégliky napr. od jogurtu bez hliníkového viečka, vypláchnuté fľaše od jedlých olejov, plastové tašky, vrecká, fólie, polystyrén, obaly od čistiacich prostriedkov a kozmetiky, plastové hračky a nábytok (záhradné stoly a stoličky).</w:t>
      </w:r>
    </w:p>
    <w:p w14:paraId="2FE25B9E" w14:textId="77777777" w:rsidR="006817AD" w:rsidRPr="006660CC" w:rsidRDefault="00766E49" w:rsidP="006817AD">
      <w:pPr>
        <w:spacing w:after="0" w:line="240" w:lineRule="auto"/>
        <w:jc w:val="both"/>
        <w:rPr>
          <w:rFonts w:ascii="Arial" w:hAnsi="Arial" w:cs="Arial"/>
          <w:color w:val="FFC000"/>
          <w:lang w:eastAsia="sk-SK"/>
        </w:rPr>
      </w:pPr>
      <w:r w:rsidRPr="006660CC">
        <w:rPr>
          <w:rFonts w:ascii="Arial" w:hAnsi="Arial" w:cs="Arial"/>
          <w:color w:val="FFC000"/>
        </w:rPr>
        <w:t>K</w:t>
      </w:r>
      <w:r w:rsidR="006817AD" w:rsidRPr="006660CC">
        <w:rPr>
          <w:rFonts w:ascii="Arial" w:hAnsi="Arial" w:cs="Arial"/>
          <w:color w:val="FFC000"/>
        </w:rPr>
        <w:t>ovové obaly, konzervy, drobné kovové výrobky a súčiastky, neznečistený alobal, nápojové plechovky, hliníkové viečka z téglikov napr. od jogurtov.</w:t>
      </w:r>
    </w:p>
    <w:p w14:paraId="19E18E5F" w14:textId="77777777" w:rsidR="00766E49" w:rsidRPr="006660CC" w:rsidRDefault="00766E49" w:rsidP="006817AD">
      <w:pPr>
        <w:pStyle w:val="Obsahtabuky"/>
        <w:spacing w:after="0" w:line="240" w:lineRule="auto"/>
        <w:jc w:val="both"/>
        <w:rPr>
          <w:rFonts w:ascii="Arial" w:hAnsi="Arial" w:cs="Arial"/>
          <w:b/>
          <w:color w:val="FFC000"/>
        </w:rPr>
      </w:pPr>
      <w:r w:rsidRPr="006660CC">
        <w:rPr>
          <w:rFonts w:ascii="Arial" w:hAnsi="Arial" w:cs="Arial"/>
          <w:color w:val="FFC000"/>
          <w:lang w:eastAsia="sk-SK"/>
        </w:rPr>
        <w:t>Nápojové kartóny zložené zo spojených vrstiev papiera, plastovej fólia a hliníkovej fólie (</w:t>
      </w:r>
      <w:proofErr w:type="spellStart"/>
      <w:r w:rsidRPr="006660CC">
        <w:rPr>
          <w:rFonts w:ascii="Arial" w:hAnsi="Arial" w:cs="Arial"/>
          <w:color w:val="FFC000"/>
          <w:lang w:eastAsia="sk-SK"/>
        </w:rPr>
        <w:t>TetraPak</w:t>
      </w:r>
      <w:proofErr w:type="spellEnd"/>
      <w:r w:rsidRPr="006660CC">
        <w:rPr>
          <w:rFonts w:ascii="Arial" w:hAnsi="Arial" w:cs="Arial"/>
          <w:color w:val="FFC000"/>
          <w:lang w:eastAsia="sk-SK"/>
        </w:rPr>
        <w:t xml:space="preserve">, </w:t>
      </w:r>
      <w:proofErr w:type="spellStart"/>
      <w:r w:rsidRPr="006660CC">
        <w:rPr>
          <w:rFonts w:ascii="Arial" w:hAnsi="Arial" w:cs="Arial"/>
          <w:color w:val="FFC000"/>
          <w:lang w:eastAsia="sk-SK"/>
        </w:rPr>
        <w:t>PurePak</w:t>
      </w:r>
      <w:proofErr w:type="spellEnd"/>
      <w:r w:rsidRPr="006660CC">
        <w:rPr>
          <w:rFonts w:ascii="Arial" w:hAnsi="Arial" w:cs="Arial"/>
          <w:color w:val="FFC000"/>
          <w:lang w:eastAsia="sk-SK"/>
        </w:rPr>
        <w:t>).</w:t>
      </w:r>
    </w:p>
    <w:p w14:paraId="7D1FA168" w14:textId="77777777" w:rsidR="00766E49" w:rsidRPr="006660CC" w:rsidRDefault="00766E49" w:rsidP="00766E49">
      <w:pPr>
        <w:pStyle w:val="Obsahtabuky"/>
        <w:spacing w:after="0" w:line="240" w:lineRule="auto"/>
        <w:jc w:val="both"/>
        <w:rPr>
          <w:rFonts w:ascii="Arial" w:hAnsi="Arial" w:cs="Arial"/>
          <w:b/>
          <w:i/>
          <w:color w:val="FFC000"/>
        </w:rPr>
      </w:pPr>
      <w:r w:rsidRPr="006660CC">
        <w:rPr>
          <w:rFonts w:ascii="Arial" w:hAnsi="Arial" w:cs="Arial"/>
          <w:b/>
          <w:i/>
          <w:color w:val="FFC000"/>
        </w:rPr>
        <w:t>Nepatrí</w:t>
      </w:r>
      <w:r w:rsidR="006817AD" w:rsidRPr="006660CC">
        <w:rPr>
          <w:rFonts w:ascii="Arial" w:hAnsi="Arial" w:cs="Arial"/>
          <w:b/>
          <w:i/>
          <w:color w:val="FFC000"/>
        </w:rPr>
        <w:t xml:space="preserve"> tam: </w:t>
      </w:r>
    </w:p>
    <w:p w14:paraId="41801D40" w14:textId="77777777" w:rsidR="006817AD" w:rsidRPr="006660CC" w:rsidRDefault="00766E49" w:rsidP="00766E49">
      <w:pPr>
        <w:spacing w:after="0" w:line="240" w:lineRule="auto"/>
        <w:jc w:val="both"/>
        <w:rPr>
          <w:rFonts w:ascii="Arial" w:hAnsi="Arial" w:cs="Arial"/>
          <w:color w:val="FFC000"/>
          <w:lang w:eastAsia="sk-SK"/>
        </w:rPr>
      </w:pPr>
      <w:r w:rsidRPr="006660CC">
        <w:rPr>
          <w:rFonts w:ascii="Arial" w:hAnsi="Arial" w:cs="Arial"/>
          <w:color w:val="FFC000"/>
        </w:rPr>
        <w:t xml:space="preserve">mastné obaly so zvyškami potravín, novodurové rúrky, obaly od nebezpečných látok, ako napr. motorových olejov, chemikálií, farieb, podlahové krytiny, guma, molitan, </w:t>
      </w:r>
      <w:r w:rsidR="006817AD" w:rsidRPr="006660CC">
        <w:rPr>
          <w:rFonts w:ascii="Arial" w:hAnsi="Arial" w:cs="Arial"/>
          <w:color w:val="FFC000"/>
        </w:rPr>
        <w:t>kovové obaly obsahujúce zvyšky nebezpečných látok napr., farby, lepidlá ropné látky, kovové obaly kombinované s iným materiálom, napr. obaly z krémov a pást, mäkké vrecúška napr. od kávy</w:t>
      </w:r>
      <w:r w:rsidRPr="006660CC">
        <w:rPr>
          <w:rFonts w:ascii="Arial" w:hAnsi="Arial" w:cs="Arial"/>
          <w:color w:val="FFC000"/>
        </w:rPr>
        <w:t>, orieškov, instantných polievok.</w:t>
      </w:r>
    </w:p>
    <w:p w14:paraId="6AEEED80" w14:textId="77777777" w:rsidR="00A4628B" w:rsidRDefault="00A4628B" w:rsidP="00A4628B">
      <w:pPr>
        <w:pStyle w:val="Obsahtabuky"/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6B1A2BC0" w14:textId="77777777" w:rsidR="00A4628B" w:rsidRPr="006660CC" w:rsidRDefault="00106711" w:rsidP="00A4628B">
      <w:pPr>
        <w:pStyle w:val="Obsahtabuky"/>
        <w:spacing w:after="0" w:line="240" w:lineRule="auto"/>
        <w:jc w:val="both"/>
        <w:rPr>
          <w:rFonts w:ascii="Arial" w:eastAsia="Arial" w:hAnsi="Arial" w:cs="Arial"/>
          <w:b/>
          <w:bCs/>
          <w:color w:val="00B050"/>
        </w:rPr>
      </w:pPr>
      <w:r w:rsidRPr="006660CC">
        <w:rPr>
          <w:rFonts w:ascii="Arial" w:eastAsia="Arial" w:hAnsi="Arial" w:cs="Arial"/>
          <w:b/>
          <w:bCs/>
          <w:color w:val="00B050"/>
        </w:rPr>
        <w:t>Do n</w:t>
      </w:r>
      <w:r w:rsidR="00A4628B" w:rsidRPr="006660CC">
        <w:rPr>
          <w:rFonts w:ascii="Arial" w:eastAsia="Arial" w:hAnsi="Arial" w:cs="Arial"/>
          <w:b/>
          <w:bCs/>
          <w:color w:val="00B050"/>
        </w:rPr>
        <w:t>ádob</w:t>
      </w:r>
      <w:r w:rsidRPr="006660CC">
        <w:rPr>
          <w:rFonts w:ascii="Arial" w:eastAsia="Arial" w:hAnsi="Arial" w:cs="Arial"/>
          <w:b/>
          <w:bCs/>
          <w:color w:val="00B050"/>
        </w:rPr>
        <w:t>y</w:t>
      </w:r>
      <w:r w:rsidR="00A4628B" w:rsidRPr="006660CC">
        <w:rPr>
          <w:rFonts w:ascii="Arial" w:eastAsia="Arial" w:hAnsi="Arial" w:cs="Arial"/>
          <w:b/>
          <w:bCs/>
          <w:color w:val="00B050"/>
        </w:rPr>
        <w:t xml:space="preserve"> na sklo</w:t>
      </w:r>
      <w:r w:rsidRPr="006660CC">
        <w:rPr>
          <w:rFonts w:ascii="Arial" w:eastAsia="Arial" w:hAnsi="Arial" w:cs="Arial"/>
          <w:b/>
          <w:bCs/>
          <w:color w:val="00B050"/>
        </w:rPr>
        <w:t xml:space="preserve"> patrí</w:t>
      </w:r>
      <w:r w:rsidR="00A4628B" w:rsidRPr="006660CC">
        <w:rPr>
          <w:rFonts w:ascii="Arial" w:eastAsia="Arial" w:hAnsi="Arial" w:cs="Arial"/>
          <w:b/>
          <w:bCs/>
          <w:color w:val="00B050"/>
        </w:rPr>
        <w:t>:</w:t>
      </w:r>
    </w:p>
    <w:p w14:paraId="660D6673" w14:textId="77777777" w:rsidR="00106711" w:rsidRPr="006660CC" w:rsidRDefault="00106711" w:rsidP="00A4628B">
      <w:pPr>
        <w:pStyle w:val="Obsahtabuky"/>
        <w:spacing w:after="0" w:line="240" w:lineRule="auto"/>
        <w:jc w:val="both"/>
        <w:rPr>
          <w:rFonts w:ascii="Arial" w:hAnsi="Arial" w:cs="Arial"/>
          <w:color w:val="00B050"/>
        </w:rPr>
      </w:pPr>
      <w:r w:rsidRPr="006660CC">
        <w:rPr>
          <w:rFonts w:ascii="Arial" w:hAnsi="Arial" w:cs="Arial"/>
          <w:color w:val="00B050"/>
          <w:lang w:eastAsia="sk-SK"/>
        </w:rPr>
        <w:t>n</w:t>
      </w:r>
      <w:r w:rsidRPr="006660CC">
        <w:rPr>
          <w:rFonts w:ascii="Arial" w:hAnsi="Arial" w:cs="Arial"/>
          <w:color w:val="00B050"/>
        </w:rPr>
        <w:t>evratné fľaše z alkoholických alebo nealkoholických nápojov, poháre, tabuľové sklo z okien a dverí, sklenené črepy, rôzne sklenené obaly potravín.</w:t>
      </w:r>
    </w:p>
    <w:p w14:paraId="2B2033CD" w14:textId="77777777" w:rsidR="00766E49" w:rsidRPr="006660CC" w:rsidRDefault="00A4628B" w:rsidP="00106711">
      <w:pPr>
        <w:jc w:val="both"/>
        <w:rPr>
          <w:rFonts w:ascii="Arial" w:hAnsi="Arial" w:cs="Arial"/>
          <w:color w:val="00B050"/>
        </w:rPr>
      </w:pPr>
      <w:r w:rsidRPr="006660CC">
        <w:rPr>
          <w:rFonts w:ascii="Arial" w:eastAsia="Arial" w:hAnsi="Arial" w:cs="Arial"/>
          <w:b/>
          <w:bCs/>
          <w:i/>
          <w:iCs/>
          <w:color w:val="00B050"/>
        </w:rPr>
        <w:t>Nepatrí tam:</w:t>
      </w:r>
      <w:r w:rsidRPr="006660CC">
        <w:rPr>
          <w:rFonts w:ascii="Arial" w:eastAsia="Arial" w:hAnsi="Arial" w:cs="Arial"/>
          <w:color w:val="00B050"/>
        </w:rPr>
        <w:t xml:space="preserve"> </w:t>
      </w:r>
      <w:r w:rsidR="00106711" w:rsidRPr="006660CC">
        <w:rPr>
          <w:rFonts w:ascii="Arial" w:hAnsi="Arial" w:cs="Arial"/>
          <w:color w:val="00B050"/>
        </w:rPr>
        <w:t xml:space="preserve">porcelán, keramika, </w:t>
      </w:r>
      <w:proofErr w:type="spellStart"/>
      <w:r w:rsidR="00106711" w:rsidRPr="006660CC">
        <w:rPr>
          <w:rFonts w:ascii="Arial" w:hAnsi="Arial" w:cs="Arial"/>
          <w:color w:val="00B050"/>
        </w:rPr>
        <w:t>autosklo</w:t>
      </w:r>
      <w:proofErr w:type="spellEnd"/>
      <w:r w:rsidR="00106711" w:rsidRPr="006660CC">
        <w:rPr>
          <w:rFonts w:ascii="Arial" w:hAnsi="Arial" w:cs="Arial"/>
          <w:color w:val="00B050"/>
        </w:rPr>
        <w:t>, zrkadlá, veľmi znečistené fľaše a sklenené obaly, žiarovky a žiarivky, sklo kombinované s iným materiálom (drôtené sklo).</w:t>
      </w:r>
    </w:p>
    <w:p w14:paraId="0D701A24" w14:textId="77777777" w:rsidR="00766E49" w:rsidRPr="0075365D" w:rsidRDefault="00766E49" w:rsidP="00766E49">
      <w:pPr>
        <w:pStyle w:val="Obsahtabuky"/>
        <w:spacing w:after="0" w:line="240" w:lineRule="auto"/>
        <w:jc w:val="both"/>
        <w:rPr>
          <w:rFonts w:ascii="Arial" w:eastAsia="Arial" w:hAnsi="Arial" w:cs="Arial"/>
          <w:b/>
          <w:bCs/>
          <w:i/>
          <w:color w:val="002060"/>
        </w:rPr>
      </w:pPr>
      <w:r w:rsidRPr="0075365D">
        <w:rPr>
          <w:rFonts w:ascii="Arial" w:eastAsia="Arial" w:hAnsi="Arial" w:cs="Arial"/>
          <w:b/>
          <w:bCs/>
          <w:i/>
          <w:color w:val="002060"/>
        </w:rPr>
        <w:t>Do triedeného papiera patrí:</w:t>
      </w:r>
    </w:p>
    <w:p w14:paraId="20A78250" w14:textId="77777777" w:rsidR="00A4628B" w:rsidRPr="0075365D" w:rsidRDefault="00F1570E" w:rsidP="00A4628B">
      <w:pPr>
        <w:spacing w:after="0" w:line="240" w:lineRule="auto"/>
        <w:jc w:val="both"/>
        <w:rPr>
          <w:rFonts w:ascii="Arial" w:eastAsia="Arial" w:hAnsi="Arial" w:cs="Arial"/>
          <w:color w:val="002060"/>
        </w:rPr>
      </w:pPr>
      <w:r w:rsidRPr="0075365D">
        <w:rPr>
          <w:rFonts w:ascii="Arial" w:hAnsi="Arial" w:cs="Arial"/>
          <w:color w:val="002060"/>
        </w:rPr>
        <w:t>noviny, časopisy, knihy bez väzbových obalov, kancelársky papier, reklamné letáky, stlačené škatule, kartóny, papierové obaly, papierové vrecúška, papierová lepenka.</w:t>
      </w:r>
    </w:p>
    <w:p w14:paraId="553F097C" w14:textId="77777777" w:rsidR="00F1570E" w:rsidRPr="0075365D" w:rsidRDefault="00F1570E" w:rsidP="00F1570E">
      <w:pPr>
        <w:pStyle w:val="Obsahtabuky"/>
        <w:spacing w:after="0" w:line="240" w:lineRule="auto"/>
        <w:jc w:val="both"/>
        <w:rPr>
          <w:rFonts w:ascii="Arial" w:hAnsi="Arial" w:cs="Arial"/>
          <w:b/>
          <w:i/>
          <w:color w:val="002060"/>
        </w:rPr>
      </w:pPr>
      <w:r w:rsidRPr="0075365D">
        <w:rPr>
          <w:rFonts w:ascii="Arial" w:hAnsi="Arial" w:cs="Arial"/>
          <w:b/>
          <w:i/>
          <w:color w:val="002060"/>
        </w:rPr>
        <w:t>Nepatrí tam:</w:t>
      </w:r>
      <w:r w:rsidRPr="0075365D">
        <w:rPr>
          <w:color w:val="002060"/>
          <w:sz w:val="24"/>
          <w:szCs w:val="24"/>
        </w:rPr>
        <w:t xml:space="preserve"> </w:t>
      </w:r>
      <w:r w:rsidRPr="0075365D">
        <w:rPr>
          <w:rFonts w:ascii="Arial" w:hAnsi="Arial" w:cs="Arial"/>
          <w:color w:val="002060"/>
        </w:rPr>
        <w:t xml:space="preserve">mokrý, mastný alebo znečistený papier, asfaltový a </w:t>
      </w:r>
      <w:proofErr w:type="spellStart"/>
      <w:r w:rsidRPr="0075365D">
        <w:rPr>
          <w:rFonts w:ascii="Arial" w:hAnsi="Arial" w:cs="Arial"/>
          <w:color w:val="002060"/>
        </w:rPr>
        <w:t>dechtovaný</w:t>
      </w:r>
      <w:proofErr w:type="spellEnd"/>
      <w:r w:rsidRPr="0075365D">
        <w:rPr>
          <w:rFonts w:ascii="Arial" w:hAnsi="Arial" w:cs="Arial"/>
          <w:color w:val="002060"/>
        </w:rPr>
        <w:t xml:space="preserve"> papier, použité plienky a hygienické potreby, obaly z kombinovaných materiálov napr. viacvrstvové obaly – </w:t>
      </w:r>
      <w:proofErr w:type="spellStart"/>
      <w:r w:rsidRPr="0075365D">
        <w:rPr>
          <w:rFonts w:ascii="Arial" w:hAnsi="Arial" w:cs="Arial"/>
          <w:color w:val="002060"/>
        </w:rPr>
        <w:t>tetrapaky</w:t>
      </w:r>
      <w:proofErr w:type="spellEnd"/>
      <w:r w:rsidRPr="0075365D">
        <w:rPr>
          <w:rFonts w:ascii="Arial" w:hAnsi="Arial" w:cs="Arial"/>
          <w:color w:val="002060"/>
        </w:rPr>
        <w:t xml:space="preserve">, kopírovací a </w:t>
      </w:r>
      <w:proofErr w:type="spellStart"/>
      <w:r w:rsidRPr="0075365D">
        <w:rPr>
          <w:rFonts w:ascii="Arial" w:hAnsi="Arial" w:cs="Arial"/>
          <w:color w:val="002060"/>
        </w:rPr>
        <w:t>samoprepisovací</w:t>
      </w:r>
      <w:proofErr w:type="spellEnd"/>
      <w:r w:rsidRPr="0075365D">
        <w:rPr>
          <w:rFonts w:ascii="Arial" w:hAnsi="Arial" w:cs="Arial"/>
          <w:color w:val="002060"/>
        </w:rPr>
        <w:t xml:space="preserve"> papier.</w:t>
      </w:r>
      <w:r w:rsidRPr="0075365D">
        <w:rPr>
          <w:rFonts w:ascii="Arial" w:hAnsi="Arial" w:cs="Arial"/>
          <w:b/>
          <w:i/>
          <w:color w:val="002060"/>
        </w:rPr>
        <w:t xml:space="preserve"> </w:t>
      </w:r>
    </w:p>
    <w:p w14:paraId="54B35F06" w14:textId="77777777" w:rsidR="000F2265" w:rsidRDefault="000F2265" w:rsidP="00301FF2">
      <w:pPr>
        <w:spacing w:after="0" w:line="240" w:lineRule="auto"/>
        <w:rPr>
          <w:rFonts w:ascii="Arial" w:hAnsi="Arial" w:cs="Arial"/>
          <w:i/>
          <w:color w:val="FF0000"/>
          <w:u w:val="single"/>
        </w:rPr>
      </w:pPr>
    </w:p>
    <w:p w14:paraId="4DF16A12" w14:textId="16A8618F" w:rsidR="00A4628B" w:rsidRPr="006660CC" w:rsidRDefault="00A4628B" w:rsidP="00A4628B">
      <w:pPr>
        <w:spacing w:after="0" w:line="240" w:lineRule="auto"/>
        <w:jc w:val="center"/>
        <w:rPr>
          <w:rFonts w:ascii="Arial" w:hAnsi="Arial" w:cs="Arial"/>
          <w:i/>
          <w:color w:val="FF0000"/>
          <w:u w:val="single"/>
        </w:rPr>
      </w:pPr>
      <w:r w:rsidRPr="006660CC">
        <w:rPr>
          <w:rFonts w:ascii="Arial" w:hAnsi="Arial" w:cs="Arial"/>
          <w:i/>
          <w:color w:val="FF0000"/>
          <w:u w:val="single"/>
        </w:rPr>
        <w:lastRenderedPageBreak/>
        <w:t>Použité prenosné batérie a akumulátory a automobilové batérie a</w:t>
      </w:r>
      <w:r w:rsidR="006660CC" w:rsidRPr="006660CC">
        <w:rPr>
          <w:rFonts w:ascii="Arial" w:hAnsi="Arial" w:cs="Arial"/>
          <w:i/>
          <w:color w:val="FF0000"/>
          <w:u w:val="single"/>
        </w:rPr>
        <w:t> </w:t>
      </w:r>
      <w:r w:rsidRPr="006660CC">
        <w:rPr>
          <w:rFonts w:ascii="Arial" w:hAnsi="Arial" w:cs="Arial"/>
          <w:i/>
          <w:color w:val="FF0000"/>
          <w:u w:val="single"/>
        </w:rPr>
        <w:t>akumulátory</w:t>
      </w:r>
    </w:p>
    <w:p w14:paraId="417F0430" w14:textId="77777777" w:rsidR="006660CC" w:rsidRDefault="006660CC" w:rsidP="00A4628B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14:paraId="49E67895" w14:textId="77777777" w:rsidR="000F2265" w:rsidRPr="000F2265" w:rsidRDefault="000F2265" w:rsidP="000F2265">
      <w:pPr>
        <w:spacing w:after="0" w:line="240" w:lineRule="auto"/>
        <w:jc w:val="both"/>
        <w:rPr>
          <w:rFonts w:ascii="Arial" w:hAnsi="Arial" w:cs="Arial"/>
        </w:rPr>
      </w:pPr>
      <w:r w:rsidRPr="000F2265">
        <w:rPr>
          <w:rFonts w:ascii="Arial" w:hAnsi="Arial" w:cs="Arial"/>
        </w:rPr>
        <w:t xml:space="preserve">Obyvatelia môžu tento odpad bezplatne odovzdať </w:t>
      </w:r>
      <w:bookmarkStart w:id="5" w:name="_Hlk41558799"/>
      <w:r w:rsidRPr="000F2265">
        <w:rPr>
          <w:rFonts w:ascii="Arial" w:hAnsi="Arial" w:cs="Arial"/>
        </w:rPr>
        <w:t>v termínoch podľa ročného harmonogramu</w:t>
      </w:r>
      <w:bookmarkEnd w:id="5"/>
      <w:r w:rsidRPr="000F2265">
        <w:rPr>
          <w:rFonts w:ascii="Arial" w:hAnsi="Arial" w:cs="Arial"/>
        </w:rPr>
        <w:t xml:space="preserve"> v rámci mobilného zberu zabezpečovaného oprávnenou organizáciou dvakrát ročne spolu s oddelene zbieranými zložkami komunálneho odpadu z domácností s obsahom škodlivín. </w:t>
      </w:r>
    </w:p>
    <w:p w14:paraId="1A2B32E8" w14:textId="77777777" w:rsidR="00326A79" w:rsidRPr="00DF1358" w:rsidRDefault="00326A79" w:rsidP="00326A79">
      <w:pPr>
        <w:spacing w:after="0" w:line="240" w:lineRule="auto"/>
        <w:jc w:val="both"/>
        <w:rPr>
          <w:rFonts w:ascii="Arial" w:hAnsi="Arial" w:cs="Arial"/>
        </w:rPr>
      </w:pPr>
      <w:r w:rsidRPr="00DF1358">
        <w:rPr>
          <w:rFonts w:ascii="Arial" w:hAnsi="Arial" w:cs="Arial"/>
        </w:rPr>
        <w:t>Obyvatelia tiež môžu tento odpad bezplatne odovzdať priamo distribútorom prostredníctvom spätného zberu, bez povinnosti zakúpenia nového tovaru.</w:t>
      </w:r>
    </w:p>
    <w:p w14:paraId="064CAFEC" w14:textId="77777777" w:rsidR="00BE7F08" w:rsidRPr="002A6DDE" w:rsidRDefault="00BE7F08" w:rsidP="00BE7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5A8B5" w14:textId="77777777" w:rsidR="00A4628B" w:rsidRPr="006660CC" w:rsidRDefault="00A4628B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Odpad z domácností s obsahom škodlivých látok</w:t>
      </w:r>
    </w:p>
    <w:p w14:paraId="3F25F588" w14:textId="77777777" w:rsidR="00A4628B" w:rsidRPr="006660CC" w:rsidRDefault="00A4628B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vrátane veterinárnych liekov a humánnych liekov nespotrebovaných fyzickými osobami</w:t>
      </w:r>
    </w:p>
    <w:p w14:paraId="2E492AB7" w14:textId="77777777" w:rsidR="00A4628B" w:rsidRDefault="00A4628B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 xml:space="preserve">a zdravotníckych pomôcok </w:t>
      </w:r>
    </w:p>
    <w:p w14:paraId="47F86CD2" w14:textId="77777777" w:rsidR="006660CC" w:rsidRPr="006660CC" w:rsidRDefault="006660CC" w:rsidP="00A4628B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</w:p>
    <w:p w14:paraId="6F849D5B" w14:textId="77777777" w:rsidR="0043289B" w:rsidRPr="0043289B" w:rsidRDefault="0043289B" w:rsidP="0043289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3289B">
        <w:rPr>
          <w:rFonts w:ascii="Arial" w:hAnsi="Arial" w:cs="Arial"/>
          <w:sz w:val="22"/>
          <w:szCs w:val="22"/>
        </w:rPr>
        <w:t>Obyvatelia môžu tento odpad bezplatne odovzdať v termínoch podľa ročného harmonogramu v rámci mobilného zberu zabezpečovaného oprávnenou organizáciou dvakrát ročne.</w:t>
      </w:r>
    </w:p>
    <w:p w14:paraId="0CD85163" w14:textId="77777777" w:rsidR="0025370B" w:rsidRPr="0025370B" w:rsidRDefault="0025370B" w:rsidP="0025370B">
      <w:pPr>
        <w:spacing w:after="0" w:line="240" w:lineRule="auto"/>
        <w:jc w:val="both"/>
        <w:rPr>
          <w:rFonts w:ascii="Arial" w:hAnsi="Arial" w:cs="Arial"/>
        </w:rPr>
      </w:pPr>
      <w:r w:rsidRPr="0025370B">
        <w:rPr>
          <w:rFonts w:ascii="Arial" w:hAnsi="Arial" w:cs="Arial"/>
        </w:rPr>
        <w:t xml:space="preserve">Nespotrebované </w:t>
      </w:r>
      <w:r w:rsidRPr="0025370B">
        <w:rPr>
          <w:rFonts w:ascii="Arial" w:eastAsia="Times New Roman" w:hAnsi="Arial" w:cs="Arial"/>
          <w:lang w:eastAsia="sk-SK"/>
        </w:rPr>
        <w:t xml:space="preserve">veterinárne a humánne lieky a zdravotnícke pomôcky </w:t>
      </w:r>
      <w:r w:rsidRPr="0025370B">
        <w:rPr>
          <w:rFonts w:ascii="Arial" w:hAnsi="Arial" w:cs="Arial"/>
        </w:rPr>
        <w:t>môžu obyvatelia tiež bezplatne odovzdať vo verejných lekárňach, ktoré sú povinné ich zhromažďovať.</w:t>
      </w:r>
    </w:p>
    <w:p w14:paraId="43BFD739" w14:textId="77777777" w:rsidR="006660CC" w:rsidRDefault="006660CC" w:rsidP="0043289B">
      <w:pPr>
        <w:spacing w:after="0" w:line="240" w:lineRule="auto"/>
        <w:rPr>
          <w:rFonts w:ascii="Arial" w:eastAsia="Times New Roman" w:hAnsi="Arial" w:cs="Arial"/>
          <w:i/>
          <w:color w:val="FF0000"/>
          <w:u w:val="single"/>
          <w:lang w:eastAsia="sk-SK"/>
        </w:rPr>
      </w:pPr>
    </w:p>
    <w:p w14:paraId="31B07642" w14:textId="77777777" w:rsidR="00A4628B" w:rsidRDefault="00A4628B" w:rsidP="006660CC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Jedlé oleje a</w:t>
      </w:r>
      <w:r w:rsidR="00BE7F08">
        <w:rPr>
          <w:rFonts w:ascii="Arial" w:eastAsia="Times New Roman" w:hAnsi="Arial" w:cs="Arial"/>
          <w:i/>
          <w:color w:val="FF0000"/>
          <w:u w:val="single"/>
          <w:lang w:eastAsia="sk-SK"/>
        </w:rPr>
        <w:t> </w:t>
      </w:r>
      <w:r w:rsidRPr="006660CC">
        <w:rPr>
          <w:rFonts w:ascii="Arial" w:eastAsia="Times New Roman" w:hAnsi="Arial" w:cs="Arial"/>
          <w:i/>
          <w:color w:val="FF0000"/>
          <w:u w:val="single"/>
          <w:lang w:eastAsia="sk-SK"/>
        </w:rPr>
        <w:t>tuky</w:t>
      </w:r>
    </w:p>
    <w:p w14:paraId="59B57F91" w14:textId="77777777" w:rsidR="00BE7F08" w:rsidRDefault="00BE7F08" w:rsidP="006660CC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sk-SK"/>
        </w:rPr>
      </w:pPr>
    </w:p>
    <w:p w14:paraId="73887A51" w14:textId="77777777" w:rsidR="00301FF2" w:rsidRPr="00301FF2" w:rsidRDefault="00301FF2" w:rsidP="00301FF2">
      <w:pPr>
        <w:spacing w:after="0" w:line="240" w:lineRule="auto"/>
        <w:jc w:val="both"/>
        <w:rPr>
          <w:rFonts w:ascii="Arial" w:hAnsi="Arial" w:cs="Arial"/>
        </w:rPr>
      </w:pPr>
      <w:r w:rsidRPr="00301FF2">
        <w:rPr>
          <w:rFonts w:ascii="Arial" w:hAnsi="Arial" w:cs="Arial"/>
        </w:rPr>
        <w:t xml:space="preserve">Obyvatelia môžu tento odpad bezplatne celoročne odovzdať v priestoroch obecného úradu, odkiaľ je podľa potreby odvážaný oprávnenou organizáciou v rámci zberu papiera.  </w:t>
      </w:r>
    </w:p>
    <w:p w14:paraId="49B24031" w14:textId="77777777" w:rsidR="0025370B" w:rsidRPr="0025370B" w:rsidRDefault="0025370B" w:rsidP="0025370B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5370B">
        <w:rPr>
          <w:rFonts w:ascii="Arial" w:eastAsia="Times New Roman" w:hAnsi="Arial" w:cs="Arial"/>
          <w:lang w:eastAsia="sk-SK"/>
        </w:rPr>
        <w:t>Tento odpad možno odovzdať v deň jeho odvozu a to priamo do zberného vozidla pristaveného na dohodnutom mieste. Jedlé oleje a tuky sa odovzdávajú v plastových fľašiach s funkčným uzáverom, ktoré si obyvatelia zabezpečujú sami.</w:t>
      </w:r>
      <w:r w:rsidRPr="0025370B">
        <w:rPr>
          <w:rFonts w:ascii="Arial" w:hAnsi="Arial" w:cs="Arial"/>
        </w:rPr>
        <w:t xml:space="preserve"> </w:t>
      </w:r>
    </w:p>
    <w:p w14:paraId="270C7138" w14:textId="77777777" w:rsidR="007B5915" w:rsidRDefault="007B5915" w:rsidP="00010BDC">
      <w:pPr>
        <w:spacing w:after="0" w:line="240" w:lineRule="auto"/>
        <w:jc w:val="both"/>
        <w:rPr>
          <w:rFonts w:ascii="Arial" w:hAnsi="Arial" w:cs="Arial"/>
          <w:b/>
          <w:strike/>
        </w:rPr>
      </w:pPr>
    </w:p>
    <w:p w14:paraId="236029C4" w14:textId="77777777" w:rsidR="0069592F" w:rsidRDefault="0069592F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lang w:eastAsia="sk-SK"/>
        </w:rPr>
      </w:pPr>
      <w:r w:rsidRPr="00BE7F08">
        <w:rPr>
          <w:rFonts w:ascii="Arial" w:eastAsia="Times New Roman" w:hAnsi="Arial" w:cs="Arial"/>
          <w:b/>
          <w:bCs/>
          <w:color w:val="FF0000"/>
          <w:lang w:eastAsia="sk-SK"/>
        </w:rPr>
        <w:t>Spôsob zberu objemného odpadu.</w:t>
      </w:r>
    </w:p>
    <w:p w14:paraId="3B2F156D" w14:textId="77777777" w:rsidR="00BE7F08" w:rsidRPr="00BE7F08" w:rsidRDefault="00BE7F08" w:rsidP="006959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lang w:eastAsia="sk-SK"/>
        </w:rPr>
      </w:pPr>
    </w:p>
    <w:p w14:paraId="5954DA47" w14:textId="77777777" w:rsidR="000F2265" w:rsidRPr="000F2265" w:rsidRDefault="000F2265" w:rsidP="000F2265">
      <w:pPr>
        <w:spacing w:after="0" w:line="240" w:lineRule="auto"/>
        <w:jc w:val="both"/>
        <w:rPr>
          <w:rFonts w:ascii="Arial" w:hAnsi="Arial" w:cs="Arial"/>
          <w:b/>
          <w:strike/>
        </w:rPr>
      </w:pPr>
      <w:bookmarkStart w:id="6" w:name="_Hlk21949124"/>
      <w:r w:rsidRPr="000F2265">
        <w:rPr>
          <w:rFonts w:ascii="Arial" w:hAnsi="Arial" w:cs="Arial"/>
          <w:bCs/>
          <w:lang w:eastAsia="sk-SK"/>
        </w:rPr>
        <w:t xml:space="preserve">Pôvodca tohto odpadu ho môže odovzdať </w:t>
      </w:r>
      <w:r w:rsidRPr="000F2265">
        <w:rPr>
          <w:rFonts w:ascii="Arial" w:hAnsi="Arial" w:cs="Arial"/>
        </w:rPr>
        <w:t xml:space="preserve">na miestach, ktoré obec určí a vopred oznámi na webovom sídle, úradnej tabuli a doručením do každej domácnosti. Zber a prepravu tohto odpadu obec zabezpečuje dvakrát do roka – v jarnom a jesennom období. </w:t>
      </w:r>
    </w:p>
    <w:p w14:paraId="0929350A" w14:textId="693ADCAE" w:rsidR="0043289B" w:rsidRPr="0043289B" w:rsidRDefault="0043289B" w:rsidP="0043289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3289B">
        <w:rPr>
          <w:rFonts w:ascii="Arial" w:hAnsi="Arial" w:cs="Arial"/>
          <w:sz w:val="22"/>
          <w:szCs w:val="22"/>
        </w:rPr>
        <w:t>Objemný odpad je zakázané ukladať na verejné priestranstvá obce.</w:t>
      </w:r>
    </w:p>
    <w:bookmarkEnd w:id="6"/>
    <w:p w14:paraId="2FE64458" w14:textId="77777777" w:rsidR="0026511B" w:rsidRPr="00814615" w:rsidRDefault="0026511B" w:rsidP="0026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sk-SK"/>
        </w:rPr>
      </w:pPr>
      <w:r w:rsidRPr="0026511B">
        <w:rPr>
          <w:rFonts w:ascii="Arial" w:hAnsi="Arial" w:cs="Arial"/>
          <w:b/>
          <w:color w:val="C00000"/>
        </w:rPr>
        <w:t>Mimo zberných termínov je pôvodca povinný tento odpad dočasne uložiť na svojej nehnuteľnosti.</w:t>
      </w:r>
      <w:r w:rsidRPr="00814615">
        <w:rPr>
          <w:rFonts w:ascii="Arial" w:hAnsi="Arial" w:cs="Arial"/>
          <w:color w:val="FF0000"/>
        </w:rPr>
        <w:t xml:space="preserve"> </w:t>
      </w:r>
    </w:p>
    <w:p w14:paraId="3B81833F" w14:textId="77777777" w:rsidR="00BE7F08" w:rsidRDefault="00BE7F08" w:rsidP="00361E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7294CAF2" w14:textId="77777777" w:rsidR="00A4628B" w:rsidRPr="00BE7F08" w:rsidRDefault="00A4628B" w:rsidP="00BE7F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sk-SK"/>
        </w:rPr>
      </w:pPr>
      <w:r w:rsidRPr="00BE7F08">
        <w:rPr>
          <w:rFonts w:ascii="Arial" w:eastAsia="Times New Roman" w:hAnsi="Arial" w:cs="Arial"/>
          <w:b/>
          <w:bCs/>
          <w:color w:val="FF0000"/>
          <w:lang w:eastAsia="sk-SK"/>
        </w:rPr>
        <w:t>Spätný zber odpadových pneumatík</w:t>
      </w:r>
      <w:r w:rsidR="00BE7F08" w:rsidRPr="00BE7F08">
        <w:rPr>
          <w:rFonts w:ascii="Arial" w:eastAsia="Times New Roman" w:hAnsi="Arial" w:cs="Arial"/>
          <w:b/>
          <w:bCs/>
          <w:color w:val="FF0000"/>
          <w:lang w:eastAsia="sk-SK"/>
        </w:rPr>
        <w:t>.</w:t>
      </w:r>
    </w:p>
    <w:p w14:paraId="513A958E" w14:textId="77777777" w:rsidR="00BE7F08" w:rsidRDefault="00BE7F08" w:rsidP="00BE7F0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</w:p>
    <w:p w14:paraId="4F885B4D" w14:textId="77777777" w:rsidR="00326A79" w:rsidRPr="00043706" w:rsidRDefault="00326A79" w:rsidP="00326A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hAnsi="Arial" w:cs="Arial"/>
        </w:rPr>
        <w:t>Obec nezabezpečuje zber odpadových pneumatík.</w:t>
      </w:r>
      <w:r>
        <w:rPr>
          <w:rFonts w:ascii="Arial" w:eastAsia="Times New Roman" w:hAnsi="Arial" w:cs="Arial"/>
          <w:b/>
          <w:bCs/>
          <w:lang w:eastAsia="sk-SK"/>
        </w:rPr>
        <w:t xml:space="preserve"> </w:t>
      </w:r>
      <w:r>
        <w:rPr>
          <w:rFonts w:ascii="Arial" w:hAnsi="Arial" w:cs="Arial"/>
        </w:rPr>
        <w:t>Obyvatelia obce, ako k</w:t>
      </w:r>
      <w:r w:rsidRPr="00043706">
        <w:rPr>
          <w:rFonts w:ascii="Arial" w:hAnsi="Arial" w:cs="Arial"/>
        </w:rPr>
        <w:t>onečn</w:t>
      </w:r>
      <w:r>
        <w:rPr>
          <w:rFonts w:ascii="Arial" w:hAnsi="Arial" w:cs="Arial"/>
        </w:rPr>
        <w:t>í používatelia,</w:t>
      </w:r>
      <w:r w:rsidRPr="00043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môžu odpadové pneumatiky</w:t>
      </w:r>
      <w:r w:rsidRPr="00043706">
        <w:rPr>
          <w:rFonts w:ascii="Arial" w:hAnsi="Arial" w:cs="Arial"/>
        </w:rPr>
        <w:t xml:space="preserve"> odovzdať </w:t>
      </w:r>
      <w:r>
        <w:rPr>
          <w:rFonts w:ascii="Arial" w:hAnsi="Arial" w:cs="Arial"/>
        </w:rPr>
        <w:t xml:space="preserve">len </w:t>
      </w:r>
      <w:r w:rsidRPr="00043706">
        <w:rPr>
          <w:rFonts w:ascii="Arial" w:hAnsi="Arial" w:cs="Arial"/>
        </w:rPr>
        <w:t>distribútorovi pneumatík</w:t>
      </w:r>
      <w:r>
        <w:rPr>
          <w:rFonts w:ascii="Arial" w:hAnsi="Arial" w:cs="Arial"/>
        </w:rPr>
        <w:t xml:space="preserve"> (predajňa, pneuservis), ktorý je ich povinný bezplatne prevziať bez podmienky zakúpenia nových pneumatík. </w:t>
      </w:r>
    </w:p>
    <w:p w14:paraId="147F8129" w14:textId="77777777" w:rsidR="00FE3940" w:rsidRDefault="00FE3940" w:rsidP="00A4628B">
      <w:pPr>
        <w:spacing w:after="0" w:line="240" w:lineRule="auto"/>
        <w:rPr>
          <w:rFonts w:ascii="Arial" w:hAnsi="Arial" w:cs="Arial"/>
        </w:rPr>
      </w:pPr>
    </w:p>
    <w:p w14:paraId="7A8AB30B" w14:textId="29A0183E" w:rsidR="00326A79" w:rsidRPr="003246AB" w:rsidRDefault="00FE3940" w:rsidP="00326A79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3246AB">
        <w:rPr>
          <w:rFonts w:ascii="Arial" w:hAnsi="Arial" w:cs="Arial"/>
          <w:b/>
          <w:color w:val="C00000"/>
          <w:sz w:val="28"/>
          <w:szCs w:val="28"/>
        </w:rPr>
        <w:t xml:space="preserve">Na miestach, ktoré obec určí na ukladanie drobných stavebných odpadov a objemného odpadu je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pod hrozbou pokuty </w:t>
      </w:r>
      <w:r w:rsidRPr="003246AB">
        <w:rPr>
          <w:rFonts w:ascii="Arial" w:hAnsi="Arial" w:cs="Arial"/>
          <w:b/>
          <w:color w:val="C00000"/>
          <w:sz w:val="28"/>
          <w:szCs w:val="28"/>
        </w:rPr>
        <w:t>zakázané ukladať akýkoľvek iný odpad</w:t>
      </w:r>
      <w:r w:rsidR="00326A79">
        <w:rPr>
          <w:rFonts w:ascii="Arial" w:hAnsi="Arial" w:cs="Arial"/>
          <w:b/>
          <w:color w:val="C00000"/>
          <w:sz w:val="28"/>
          <w:szCs w:val="28"/>
        </w:rPr>
        <w:t>.</w:t>
      </w:r>
    </w:p>
    <w:p w14:paraId="3603B332" w14:textId="762197AC" w:rsidR="00EF2A71" w:rsidRDefault="00FE3940" w:rsidP="00326A79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3246AB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01C4A703" w14:textId="77777777" w:rsidR="00361ED6" w:rsidRDefault="00361ED6" w:rsidP="00326A79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14:paraId="480A30BB" w14:textId="074ED3D7" w:rsidR="007E1128" w:rsidRPr="00361ED6" w:rsidRDefault="007E1128" w:rsidP="00361ED6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bookmarkStart w:id="7" w:name="_Hlk58494818"/>
      <w:r w:rsidRPr="00361ED6">
        <w:rPr>
          <w:rFonts w:ascii="Arial" w:hAnsi="Arial" w:cs="Arial"/>
          <w:b/>
          <w:color w:val="00B050"/>
          <w:sz w:val="28"/>
          <w:szCs w:val="28"/>
          <w:u w:val="single"/>
        </w:rPr>
        <w:t>Opatrenia zavedené na podporu predchádzania vzniku odpadu</w:t>
      </w:r>
    </w:p>
    <w:p w14:paraId="2FDECE84" w14:textId="554B4C97" w:rsidR="0026511B" w:rsidRDefault="0026511B" w:rsidP="0026511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A4628B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[§ 81 ods. 7 písm. h) zákona č. 79/2015 Z. z. o odpadoch a o zmene a doplnení niektorých zákonov</w:t>
      </w:r>
    </w:p>
    <w:p w14:paraId="49FC3EB0" w14:textId="140E3721" w:rsidR="007E1128" w:rsidRDefault="0026511B" w:rsidP="0026511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A4628B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v znení neskorších predpisov]</w:t>
      </w:r>
    </w:p>
    <w:p w14:paraId="00659D2C" w14:textId="77777777" w:rsidR="0026511B" w:rsidRDefault="0026511B" w:rsidP="0026511B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6CFDCE16" w14:textId="77777777" w:rsidR="007E1128" w:rsidRDefault="007E1128" w:rsidP="007E112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Podpora domáceho a komunitného kompostovania ako spôsobu predchádzania vzniku biologicky rozložiteľného odpadu:</w:t>
      </w:r>
    </w:p>
    <w:p w14:paraId="5FD80E43" w14:textId="77777777" w:rsidR="007E1128" w:rsidRPr="00A81024" w:rsidRDefault="007E1128" w:rsidP="007E112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A81024">
        <w:rPr>
          <w:rFonts w:ascii="Arial" w:hAnsi="Arial" w:cs="Arial"/>
          <w:color w:val="00B050"/>
        </w:rPr>
        <w:t>vzdelávan</w:t>
      </w:r>
      <w:r>
        <w:rPr>
          <w:rFonts w:ascii="Arial" w:hAnsi="Arial" w:cs="Arial"/>
          <w:color w:val="00B050"/>
        </w:rPr>
        <w:t>ím</w:t>
      </w:r>
      <w:r w:rsidRPr="00A81024">
        <w:rPr>
          <w:rFonts w:ascii="Arial" w:hAnsi="Arial" w:cs="Arial"/>
          <w:color w:val="00B050"/>
        </w:rPr>
        <w:t xml:space="preserve"> verejnosti (informovanie formou letákov, kurzov, prednášok o výhodách a prínosoch domáceho kompostovania, o správnych postupoch pri kompostovaní, o správnom využívaní kompostu), </w:t>
      </w:r>
    </w:p>
    <w:p w14:paraId="6E081B3F" w14:textId="652516C7" w:rsidR="007E1128" w:rsidRPr="00361ED6" w:rsidRDefault="007E1128" w:rsidP="00EF2A7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A81024">
        <w:rPr>
          <w:rFonts w:ascii="Arial" w:hAnsi="Arial" w:cs="Arial"/>
          <w:color w:val="00B050"/>
        </w:rPr>
        <w:t>pomoc</w:t>
      </w:r>
      <w:r>
        <w:rPr>
          <w:rFonts w:ascii="Arial" w:hAnsi="Arial" w:cs="Arial"/>
          <w:color w:val="00B050"/>
        </w:rPr>
        <w:t>ou</w:t>
      </w:r>
      <w:r w:rsidRPr="00A81024">
        <w:rPr>
          <w:rFonts w:ascii="Arial" w:hAnsi="Arial" w:cs="Arial"/>
          <w:color w:val="00B050"/>
        </w:rPr>
        <w:t xml:space="preserve"> pri budovaní </w:t>
      </w:r>
      <w:proofErr w:type="spellStart"/>
      <w:r w:rsidRPr="00A81024">
        <w:rPr>
          <w:rFonts w:ascii="Arial" w:hAnsi="Arial" w:cs="Arial"/>
          <w:color w:val="00B050"/>
        </w:rPr>
        <w:t>kompostovacieho</w:t>
      </w:r>
      <w:proofErr w:type="spellEnd"/>
      <w:r w:rsidRPr="00A81024">
        <w:rPr>
          <w:rFonts w:ascii="Arial" w:hAnsi="Arial" w:cs="Arial"/>
          <w:color w:val="00B050"/>
        </w:rPr>
        <w:t xml:space="preserve"> zásobníka (darovanie, prenájom, čiastočné financovanie, kurzy výstavby...)</w:t>
      </w:r>
      <w:r w:rsidR="00361ED6">
        <w:rPr>
          <w:rFonts w:ascii="Arial" w:hAnsi="Arial" w:cs="Arial"/>
          <w:color w:val="00B050"/>
        </w:rPr>
        <w:t>.</w:t>
      </w:r>
      <w:bookmarkEnd w:id="7"/>
    </w:p>
    <w:sectPr w:rsidR="007E1128" w:rsidRPr="00361ED6" w:rsidSect="00950EEF">
      <w:pgSz w:w="11906" w:h="16838" w:code="9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DB8"/>
    <w:multiLevelType w:val="hybridMultilevel"/>
    <w:tmpl w:val="FE8AAF24"/>
    <w:lvl w:ilvl="0" w:tplc="8A8CB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46ABA"/>
    <w:multiLevelType w:val="multilevel"/>
    <w:tmpl w:val="3774B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CEA7184"/>
    <w:multiLevelType w:val="hybridMultilevel"/>
    <w:tmpl w:val="35AA4D6C"/>
    <w:lvl w:ilvl="0" w:tplc="AF1AEE1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127F5"/>
    <w:multiLevelType w:val="multilevel"/>
    <w:tmpl w:val="6730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E531E"/>
    <w:multiLevelType w:val="hybridMultilevel"/>
    <w:tmpl w:val="DC72BE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42FB7"/>
    <w:multiLevelType w:val="hybridMultilevel"/>
    <w:tmpl w:val="94C25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2761B"/>
    <w:multiLevelType w:val="multilevel"/>
    <w:tmpl w:val="8B7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A03C8"/>
    <w:multiLevelType w:val="hybridMultilevel"/>
    <w:tmpl w:val="74B47D8E"/>
    <w:lvl w:ilvl="0" w:tplc="15FA8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7ABA"/>
    <w:multiLevelType w:val="multilevel"/>
    <w:tmpl w:val="1C8C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42901"/>
    <w:multiLevelType w:val="multilevel"/>
    <w:tmpl w:val="85D0F84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85749"/>
    <w:multiLevelType w:val="multilevel"/>
    <w:tmpl w:val="B594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F60E6"/>
    <w:multiLevelType w:val="multilevel"/>
    <w:tmpl w:val="2AF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828AB"/>
    <w:multiLevelType w:val="hybridMultilevel"/>
    <w:tmpl w:val="C7A8F296"/>
    <w:lvl w:ilvl="0" w:tplc="247C0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6021A"/>
    <w:multiLevelType w:val="multilevel"/>
    <w:tmpl w:val="8076B1A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1A66F3"/>
    <w:multiLevelType w:val="hybridMultilevel"/>
    <w:tmpl w:val="200A97A2"/>
    <w:lvl w:ilvl="0" w:tplc="C1BCC940">
      <w:start w:val="1"/>
      <w:numFmt w:val="lowerLetter"/>
      <w:lvlText w:val="%1)"/>
      <w:lvlJc w:val="left"/>
      <w:pPr>
        <w:ind w:left="105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2F"/>
    <w:rsid w:val="00010BDC"/>
    <w:rsid w:val="000357BC"/>
    <w:rsid w:val="00054B51"/>
    <w:rsid w:val="00055DB0"/>
    <w:rsid w:val="00072EE6"/>
    <w:rsid w:val="000F0E25"/>
    <w:rsid w:val="000F2265"/>
    <w:rsid w:val="00106711"/>
    <w:rsid w:val="00140A5A"/>
    <w:rsid w:val="0016716F"/>
    <w:rsid w:val="00177711"/>
    <w:rsid w:val="00194F51"/>
    <w:rsid w:val="0025370B"/>
    <w:rsid w:val="0026511B"/>
    <w:rsid w:val="00281EE8"/>
    <w:rsid w:val="002D77A6"/>
    <w:rsid w:val="002E067C"/>
    <w:rsid w:val="002F44A1"/>
    <w:rsid w:val="00301FF2"/>
    <w:rsid w:val="00326A79"/>
    <w:rsid w:val="00361ED6"/>
    <w:rsid w:val="003809C8"/>
    <w:rsid w:val="0043289B"/>
    <w:rsid w:val="00435C43"/>
    <w:rsid w:val="004660ED"/>
    <w:rsid w:val="004761D3"/>
    <w:rsid w:val="00521303"/>
    <w:rsid w:val="005873F9"/>
    <w:rsid w:val="005B716C"/>
    <w:rsid w:val="006660CC"/>
    <w:rsid w:val="0067320B"/>
    <w:rsid w:val="006767A3"/>
    <w:rsid w:val="00680D5F"/>
    <w:rsid w:val="006810A0"/>
    <w:rsid w:val="006817AD"/>
    <w:rsid w:val="0069592F"/>
    <w:rsid w:val="006F235F"/>
    <w:rsid w:val="00735A99"/>
    <w:rsid w:val="0075365D"/>
    <w:rsid w:val="00760A3D"/>
    <w:rsid w:val="00766E49"/>
    <w:rsid w:val="007B5915"/>
    <w:rsid w:val="007D1209"/>
    <w:rsid w:val="007E1128"/>
    <w:rsid w:val="00802DA4"/>
    <w:rsid w:val="008A26E5"/>
    <w:rsid w:val="008B571E"/>
    <w:rsid w:val="009419AD"/>
    <w:rsid w:val="00950EEF"/>
    <w:rsid w:val="0095589C"/>
    <w:rsid w:val="00964634"/>
    <w:rsid w:val="00997192"/>
    <w:rsid w:val="00A20363"/>
    <w:rsid w:val="00A25A2C"/>
    <w:rsid w:val="00A4628B"/>
    <w:rsid w:val="00A73361"/>
    <w:rsid w:val="00A83144"/>
    <w:rsid w:val="00AC1C16"/>
    <w:rsid w:val="00AE3F94"/>
    <w:rsid w:val="00AF711C"/>
    <w:rsid w:val="00AF7708"/>
    <w:rsid w:val="00BE7F08"/>
    <w:rsid w:val="00C43AEC"/>
    <w:rsid w:val="00CD2EFE"/>
    <w:rsid w:val="00D72ABD"/>
    <w:rsid w:val="00DB3142"/>
    <w:rsid w:val="00DE3ECA"/>
    <w:rsid w:val="00EF2A71"/>
    <w:rsid w:val="00F1570E"/>
    <w:rsid w:val="00F40446"/>
    <w:rsid w:val="00F94A76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E6BFD"/>
  <w15:chartTrackingRefBased/>
  <w15:docId w15:val="{DD669862-918B-4221-B667-5C09D287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9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EF2A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9592F"/>
    <w:pPr>
      <w:ind w:left="720"/>
    </w:pPr>
    <w:rPr>
      <w:rFonts w:eastAsia="Times New Roman"/>
    </w:rPr>
  </w:style>
  <w:style w:type="paragraph" w:styleId="Normlnywebov">
    <w:name w:val="Normal (Web)"/>
    <w:basedOn w:val="Normlny"/>
    <w:rsid w:val="00AF71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AF711C"/>
    <w:pPr>
      <w:suppressLineNumbers/>
      <w:suppressAutoHyphens/>
    </w:pPr>
    <w:rPr>
      <w:rFonts w:cs="Calibri"/>
      <w:lang w:eastAsia="ar-SA"/>
    </w:rPr>
  </w:style>
  <w:style w:type="paragraph" w:styleId="Odsekzoznamu">
    <w:name w:val="List Paragraph"/>
    <w:basedOn w:val="Normlny"/>
    <w:uiPriority w:val="34"/>
    <w:qFormat/>
    <w:rsid w:val="002E067C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681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PtaChar">
    <w:name w:val="Päta Char"/>
    <w:link w:val="Pta"/>
    <w:uiPriority w:val="99"/>
    <w:rsid w:val="006817AD"/>
    <w:rPr>
      <w:lang w:val="x-none" w:eastAsia="cs-CZ"/>
    </w:rPr>
  </w:style>
  <w:style w:type="character" w:customStyle="1" w:styleId="Nadpis3Char">
    <w:name w:val="Nadpis 3 Char"/>
    <w:link w:val="Nadpis3"/>
    <w:rsid w:val="00EF2A71"/>
    <w:rPr>
      <w:b/>
      <w:sz w:val="24"/>
    </w:rPr>
  </w:style>
  <w:style w:type="paragraph" w:customStyle="1" w:styleId="Standard">
    <w:name w:val="Standard"/>
    <w:rsid w:val="006F235F"/>
    <w:pPr>
      <w:suppressAutoHyphens/>
      <w:autoSpaceDN w:val="0"/>
      <w:textAlignment w:val="baseline"/>
    </w:pPr>
    <w:rPr>
      <w:kern w:val="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Podrobný popis systému nakladania s komunálnymi odpadmi vrátane triedeného zberu v Meste Revúca</vt:lpstr>
    </vt:vector>
  </TitlesOfParts>
  <Company>TOSHIBA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systému nakladania s komunálnymi odpadmi vrátane triedeného zberu v Meste Revúca</dc:title>
  <dc:subject/>
  <dc:creator>Uzivatel</dc:creator>
  <cp:keywords/>
  <cp:lastModifiedBy>MIGLAVICZOVÁ Silvia</cp:lastModifiedBy>
  <cp:revision>2</cp:revision>
  <cp:lastPrinted>2020-04-16T11:08:00Z</cp:lastPrinted>
  <dcterms:created xsi:type="dcterms:W3CDTF">2022-04-05T08:56:00Z</dcterms:created>
  <dcterms:modified xsi:type="dcterms:W3CDTF">2022-04-05T08:56:00Z</dcterms:modified>
</cp:coreProperties>
</file>